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3E" w:rsidRPr="00777EA0" w:rsidRDefault="0035263E" w:rsidP="00777EA0">
      <w:pPr>
        <w:spacing w:after="0" w:line="240" w:lineRule="auto"/>
        <w:ind w:firstLine="567"/>
        <w:jc w:val="center"/>
        <w:rPr>
          <w:rFonts w:ascii="Times New Roman" w:hAnsi="Times New Roman" w:cs="Times New Roman"/>
          <w:b/>
          <w:bCs/>
          <w:sz w:val="28"/>
          <w:szCs w:val="28"/>
        </w:rPr>
      </w:pPr>
      <w:r w:rsidRPr="00777EA0">
        <w:rPr>
          <w:rFonts w:ascii="Times New Roman" w:hAnsi="Times New Roman" w:cs="Times New Roman"/>
          <w:b/>
          <w:bCs/>
          <w:sz w:val="28"/>
          <w:szCs w:val="28"/>
        </w:rPr>
        <w:t>А Н А Л И Т И Ч Е С К А Я     СП Р А В К А</w:t>
      </w:r>
    </w:p>
    <w:p w:rsidR="0035263E" w:rsidRPr="00777EA0" w:rsidRDefault="0035263E" w:rsidP="00777EA0">
      <w:pPr>
        <w:shd w:val="clear" w:color="auto" w:fill="FFFFFF"/>
        <w:autoSpaceDE w:val="0"/>
        <w:spacing w:after="0" w:line="240" w:lineRule="auto"/>
        <w:ind w:firstLine="567"/>
        <w:jc w:val="center"/>
        <w:rPr>
          <w:rFonts w:ascii="Times New Roman" w:hAnsi="Times New Roman" w:cs="Times New Roman"/>
          <w:b/>
          <w:bCs/>
          <w:sz w:val="28"/>
          <w:szCs w:val="28"/>
        </w:rPr>
      </w:pPr>
      <w:r w:rsidRPr="00777EA0">
        <w:rPr>
          <w:rFonts w:ascii="Times New Roman" w:hAnsi="Times New Roman" w:cs="Times New Roman"/>
          <w:b/>
          <w:bCs/>
          <w:sz w:val="28"/>
          <w:szCs w:val="28"/>
        </w:rPr>
        <w:t xml:space="preserve">по реализации </w:t>
      </w:r>
      <w:r w:rsidRPr="00777EA0">
        <w:rPr>
          <w:rFonts w:ascii="Times New Roman" w:hAnsi="Times New Roman" w:cs="Times New Roman"/>
          <w:b/>
          <w:sz w:val="28"/>
          <w:szCs w:val="28"/>
        </w:rPr>
        <w:t xml:space="preserve">внутришкольного контроля </w:t>
      </w:r>
      <w:r w:rsidRPr="00777EA0">
        <w:rPr>
          <w:rFonts w:ascii="Times New Roman" w:hAnsi="Times New Roman" w:cs="Times New Roman"/>
          <w:b/>
          <w:bCs/>
          <w:sz w:val="28"/>
          <w:szCs w:val="28"/>
        </w:rPr>
        <w:t xml:space="preserve"> на средней и старшей ступени обучения в МАОУ-СОШ №</w:t>
      </w:r>
      <w:r w:rsidR="001A1AF5">
        <w:rPr>
          <w:rFonts w:ascii="Times New Roman" w:hAnsi="Times New Roman" w:cs="Times New Roman"/>
          <w:b/>
          <w:bCs/>
          <w:sz w:val="28"/>
          <w:szCs w:val="28"/>
          <w:lang w:val="en-US"/>
        </w:rPr>
        <w:t xml:space="preserve"> </w:t>
      </w:r>
      <w:r w:rsidRPr="00777EA0">
        <w:rPr>
          <w:rFonts w:ascii="Times New Roman" w:hAnsi="Times New Roman" w:cs="Times New Roman"/>
          <w:b/>
          <w:bCs/>
          <w:sz w:val="28"/>
          <w:szCs w:val="28"/>
        </w:rPr>
        <w:t>11 им.</w:t>
      </w:r>
      <w:r w:rsidR="006B2F0B" w:rsidRPr="006B2F0B">
        <w:rPr>
          <w:rFonts w:ascii="Times New Roman" w:hAnsi="Times New Roman" w:cs="Times New Roman"/>
          <w:b/>
          <w:bCs/>
          <w:sz w:val="28"/>
          <w:szCs w:val="28"/>
        </w:rPr>
        <w:t xml:space="preserve"> </w:t>
      </w:r>
      <w:r w:rsidRPr="00777EA0">
        <w:rPr>
          <w:rFonts w:ascii="Times New Roman" w:hAnsi="Times New Roman" w:cs="Times New Roman"/>
          <w:b/>
          <w:bCs/>
          <w:sz w:val="28"/>
          <w:szCs w:val="28"/>
        </w:rPr>
        <w:t>В.В.</w:t>
      </w:r>
      <w:r w:rsidR="006B2F0B">
        <w:rPr>
          <w:rFonts w:ascii="Times New Roman" w:hAnsi="Times New Roman" w:cs="Times New Roman"/>
          <w:b/>
          <w:bCs/>
          <w:sz w:val="28"/>
          <w:szCs w:val="28"/>
          <w:lang w:val="en-US"/>
        </w:rPr>
        <w:t xml:space="preserve"> </w:t>
      </w:r>
      <w:r w:rsidRPr="00777EA0">
        <w:rPr>
          <w:rFonts w:ascii="Times New Roman" w:hAnsi="Times New Roman" w:cs="Times New Roman"/>
          <w:b/>
          <w:bCs/>
          <w:sz w:val="28"/>
          <w:szCs w:val="28"/>
        </w:rPr>
        <w:t>Рассохина</w:t>
      </w:r>
    </w:p>
    <w:p w:rsidR="00136B2B" w:rsidRPr="00777EA0" w:rsidRDefault="00136B2B" w:rsidP="00777EA0">
      <w:pPr>
        <w:shd w:val="clear" w:color="auto" w:fill="FFFFFF"/>
        <w:autoSpaceDE w:val="0"/>
        <w:spacing w:after="0" w:line="240" w:lineRule="auto"/>
        <w:ind w:firstLine="567"/>
        <w:jc w:val="center"/>
        <w:rPr>
          <w:rFonts w:ascii="Times New Roman" w:hAnsi="Times New Roman" w:cs="Times New Roman"/>
          <w:b/>
          <w:bCs/>
          <w:sz w:val="28"/>
          <w:szCs w:val="28"/>
        </w:rPr>
      </w:pP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xml:space="preserve">Цель образования в МАОУ-СОШ № 11 им. В.В. Рассохина – </w:t>
      </w:r>
      <w:r w:rsidRPr="00777EA0">
        <w:rPr>
          <w:bCs/>
          <w:iCs/>
          <w:sz w:val="28"/>
          <w:szCs w:val="28"/>
        </w:rPr>
        <w:t xml:space="preserve">получение каждым учащимся школы востребованного (не ниже стандарта) образования, соответствующего его склонностям, интересам и возможностям. </w:t>
      </w:r>
      <w:r w:rsidRPr="00777EA0">
        <w:rPr>
          <w:sz w:val="28"/>
          <w:szCs w:val="28"/>
        </w:rPr>
        <w:t xml:space="preserve">Решение данной проблемы в школе происходит путем создания условий, обеспечивающих запланированные результаты для каждого ученика с учетом факторов, влияющих на образовательный процесс: </w:t>
      </w:r>
    </w:p>
    <w:p w:rsidR="0035263E" w:rsidRPr="00777EA0" w:rsidRDefault="0035263E" w:rsidP="00777EA0">
      <w:pPr>
        <w:numPr>
          <w:ilvl w:val="0"/>
          <w:numId w:val="3"/>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организация образовательного процесса;</w:t>
      </w:r>
    </w:p>
    <w:p w:rsidR="0035263E" w:rsidRPr="00777EA0" w:rsidRDefault="0035263E" w:rsidP="00777EA0">
      <w:pPr>
        <w:numPr>
          <w:ilvl w:val="0"/>
          <w:numId w:val="3"/>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контроль как процесс выявления отклонения от целей через систему мониторинга на уровне стандартов;</w:t>
      </w:r>
    </w:p>
    <w:p w:rsidR="0035263E" w:rsidRPr="00777EA0" w:rsidRDefault="0035263E" w:rsidP="00777EA0">
      <w:pPr>
        <w:numPr>
          <w:ilvl w:val="0"/>
          <w:numId w:val="3"/>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 xml:space="preserve">анализ результатов для регулирования процесса. </w:t>
      </w:r>
    </w:p>
    <w:p w:rsidR="00505A38" w:rsidRPr="00777EA0" w:rsidRDefault="00505A38" w:rsidP="00777EA0">
      <w:pPr>
        <w:pStyle w:val="a9"/>
        <w:numPr>
          <w:ilvl w:val="0"/>
          <w:numId w:val="3"/>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В течение 2012-2013 учебного года в школе осуществлялся внутришкольный контроль, одним из основных задач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505A38" w:rsidRPr="00777EA0" w:rsidRDefault="00505A38"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 xml:space="preserve">ВШК осуществлялся на основании Положения о внутришкольном контроле, а также документации, предусмотренной данным положением. </w:t>
      </w:r>
    </w:p>
    <w:p w:rsidR="00505A38" w:rsidRPr="00777EA0" w:rsidRDefault="00505A38"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Для осуществления контролирующей функции использовались следующие формы контроля:</w:t>
      </w:r>
    </w:p>
    <w:p w:rsidR="00505A38" w:rsidRPr="00777EA0" w:rsidRDefault="00505A38"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-Персональный (работа педагогов с учащимися, имеющими низкую учебную мотивацию, с учащимися надомного обучения, соответствии уровня работы педагогов заявленной категории);</w:t>
      </w:r>
    </w:p>
    <w:p w:rsidR="00505A38" w:rsidRPr="00777EA0" w:rsidRDefault="00505A38"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 Предметно- обобщающий (дозировка домашнего задания, организация итогового повторения в выпускных классах и в период адаптации в 5,10 кл., качество проведения уроков , факультативныхх и дополнительных занятий);</w:t>
      </w:r>
    </w:p>
    <w:p w:rsidR="00505A38" w:rsidRPr="00777EA0" w:rsidRDefault="00505A38"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Классно- обобщающий (состояние организации УВП в классном коллективе  5-х классов).</w:t>
      </w:r>
    </w:p>
    <w:p w:rsidR="00505A38" w:rsidRPr="00777EA0" w:rsidRDefault="00505A38"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Использовались следующие виды контроля: фронтальный, тематический, в рамках которых проверялись вопросы: выполнение учебных программ  по предметам и их практической части, выполнение норм СанПин, соблюдение мер по охране труда, ведение школьной документации</w:t>
      </w:r>
    </w:p>
    <w:p w:rsidR="0035263E" w:rsidRPr="00777EA0" w:rsidRDefault="0035263E" w:rsidP="00777EA0">
      <w:pPr>
        <w:ind w:firstLine="567"/>
        <w:jc w:val="both"/>
        <w:rPr>
          <w:rFonts w:ascii="Times New Roman" w:hAnsi="Times New Roman" w:cs="Times New Roman"/>
          <w:sz w:val="28"/>
          <w:szCs w:val="28"/>
        </w:rPr>
      </w:pPr>
      <w:r w:rsidRPr="00777EA0">
        <w:rPr>
          <w:rFonts w:ascii="Times New Roman" w:hAnsi="Times New Roman" w:cs="Times New Roman"/>
          <w:sz w:val="28"/>
          <w:szCs w:val="28"/>
        </w:rPr>
        <w:t xml:space="preserve">Создание системы педагогического мониторинга является одной из наиболее важных задач школы. Мониторинг знаний является одновременно диагностикой профессионального мастерства педагогов. В ходе мониторинга поступает обширная диагностическая информация о результатах учебной деятельности педагога. И от того, как сработал каждый учитель-предметник в классе, зависит результат всего класса, параллели, а это значит, можно установить степень слаженности, сработанности всей команды учителей того или иного класса, </w:t>
      </w:r>
      <w:r w:rsidRPr="00777EA0">
        <w:rPr>
          <w:rFonts w:ascii="Times New Roman" w:hAnsi="Times New Roman" w:cs="Times New Roman"/>
          <w:sz w:val="28"/>
          <w:szCs w:val="28"/>
        </w:rPr>
        <w:lastRenderedPageBreak/>
        <w:t xml:space="preserve">параллели, что является немаловажным фактором качественного показателя в обучении учащихся класса, параллели. </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Основными элементами контроля учебно-воспитательного процесса в 2012- 2013 учебном году явились:</w:t>
      </w:r>
    </w:p>
    <w:p w:rsidR="0035263E" w:rsidRPr="00777EA0" w:rsidRDefault="0035263E" w:rsidP="00777EA0">
      <w:pPr>
        <w:numPr>
          <w:ilvl w:val="0"/>
          <w:numId w:val="4"/>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выполнение всеобуча;</w:t>
      </w:r>
    </w:p>
    <w:p w:rsidR="0035263E" w:rsidRPr="00777EA0" w:rsidRDefault="0035263E" w:rsidP="00777EA0">
      <w:pPr>
        <w:numPr>
          <w:ilvl w:val="0"/>
          <w:numId w:val="4"/>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состояние преподавания учебных предметов;</w:t>
      </w:r>
    </w:p>
    <w:p w:rsidR="0035263E" w:rsidRPr="00777EA0" w:rsidRDefault="0035263E" w:rsidP="00777EA0">
      <w:pPr>
        <w:numPr>
          <w:ilvl w:val="0"/>
          <w:numId w:val="4"/>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качество знаний, умений, навыков учащихся;</w:t>
      </w:r>
    </w:p>
    <w:p w:rsidR="0035263E" w:rsidRPr="00777EA0" w:rsidRDefault="0035263E" w:rsidP="00777EA0">
      <w:pPr>
        <w:numPr>
          <w:ilvl w:val="0"/>
          <w:numId w:val="4"/>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качество ведения школьной документации;</w:t>
      </w:r>
    </w:p>
    <w:p w:rsidR="0035263E" w:rsidRPr="00777EA0" w:rsidRDefault="0035263E" w:rsidP="00777EA0">
      <w:pPr>
        <w:numPr>
          <w:ilvl w:val="0"/>
          <w:numId w:val="4"/>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выполнение учебных программ и предусмотренного минимума письменных работ;</w:t>
      </w:r>
    </w:p>
    <w:p w:rsidR="0035263E" w:rsidRPr="00777EA0" w:rsidRDefault="0035263E" w:rsidP="00777EA0">
      <w:pPr>
        <w:numPr>
          <w:ilvl w:val="0"/>
          <w:numId w:val="4"/>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подготовка и проведение итоговой аттестации учащихся;</w:t>
      </w:r>
    </w:p>
    <w:p w:rsidR="0035263E" w:rsidRPr="00777EA0" w:rsidRDefault="0035263E" w:rsidP="00777EA0">
      <w:pPr>
        <w:numPr>
          <w:ilvl w:val="0"/>
          <w:numId w:val="4"/>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выполнение решений педсоветов, совещаний.</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Основные направления посещений и контроля уроков:</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изучение процесса социально-психологической адаптации первоклассников (первично);</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осуществление преемственности начальной и средней школы. Мониторинг адаптационного периода в 5 классе;</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проанализировать методики работы учителей по формированию у учащихся общеучебных умений и навыков по новым предметам:  физика, алгебра, геометрия ― 7 класс, химия, информатика ― 8 класс и методов, способствующих формированию познавательной активности учащихся;</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проанализировать осуществление преемственности обучения, создания условий для успешного протекания адаптационного процесса при переходе на старшую ступень обучения (10 класс);</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проанализировать работу учителей по формированию у учащихся умений и навыков работы с тестами в рамках подготовки к ГИА и ЕГЭ;</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изучение динамики успешности обучения и развития учащихся 1 класса. Обобщение аналитико-диагностических материалов (вторично);</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xml:space="preserve">― изучение уровня работоспособности учащихся, их познавательной активности. Ознакомление с системой педагогических подходов учителя 4 класса, выявление психолого-педагогических проблем. </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административный контроль за уровнем знаний и умений учащихся по предметам. Методы контроля:</w:t>
      </w:r>
    </w:p>
    <w:p w:rsidR="0035263E" w:rsidRPr="00777EA0" w:rsidRDefault="0035263E" w:rsidP="00777EA0">
      <w:pPr>
        <w:numPr>
          <w:ilvl w:val="0"/>
          <w:numId w:val="5"/>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наблюдение;</w:t>
      </w:r>
    </w:p>
    <w:p w:rsidR="0035263E" w:rsidRPr="00777EA0" w:rsidRDefault="0035263E" w:rsidP="00777EA0">
      <w:pPr>
        <w:numPr>
          <w:ilvl w:val="0"/>
          <w:numId w:val="5"/>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изучение документации;</w:t>
      </w:r>
    </w:p>
    <w:p w:rsidR="0035263E" w:rsidRPr="00777EA0" w:rsidRDefault="0035263E" w:rsidP="00777EA0">
      <w:pPr>
        <w:numPr>
          <w:ilvl w:val="0"/>
          <w:numId w:val="5"/>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проверка знаний учащихся;</w:t>
      </w:r>
    </w:p>
    <w:p w:rsidR="0035263E" w:rsidRPr="00777EA0" w:rsidRDefault="0035263E" w:rsidP="00777EA0">
      <w:pPr>
        <w:numPr>
          <w:ilvl w:val="0"/>
          <w:numId w:val="5"/>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анкетирование;</w:t>
      </w:r>
    </w:p>
    <w:p w:rsidR="0035263E" w:rsidRPr="00777EA0" w:rsidRDefault="0035263E" w:rsidP="00777EA0">
      <w:pPr>
        <w:numPr>
          <w:ilvl w:val="0"/>
          <w:numId w:val="5"/>
        </w:numPr>
        <w:spacing w:after="0" w:line="240" w:lineRule="auto"/>
        <w:ind w:left="0" w:firstLine="567"/>
        <w:jc w:val="both"/>
        <w:rPr>
          <w:rFonts w:ascii="Times New Roman" w:hAnsi="Times New Roman" w:cs="Times New Roman"/>
          <w:sz w:val="28"/>
          <w:szCs w:val="28"/>
        </w:rPr>
      </w:pPr>
      <w:r w:rsidRPr="00777EA0">
        <w:rPr>
          <w:rFonts w:ascii="Times New Roman" w:hAnsi="Times New Roman" w:cs="Times New Roman"/>
          <w:sz w:val="28"/>
          <w:szCs w:val="28"/>
        </w:rPr>
        <w:t>анализ.</w:t>
      </w:r>
    </w:p>
    <w:p w:rsidR="0035263E" w:rsidRPr="00777EA0" w:rsidRDefault="0035263E"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З а истекший 2012-2013 учебный год было посещено 121 уроков, в том числе 24 урока в 5-х классах и 10-а классе в рамках ВШК по преемственности; 51 урок молодых специалистов  и вновь прибывших учителей и 46 уроков учителей, нуждающихся в методической помощи.</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xml:space="preserve">Посещенные уроки показали, что учителя используют различные типы уроков, однако преобладающим  является комбинированный. </w:t>
      </w:r>
    </w:p>
    <w:p w:rsidR="0035263E" w:rsidRPr="00777EA0" w:rsidRDefault="0035263E"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lastRenderedPageBreak/>
        <w:t>Соответствие методической формы урока его целям, дифференциация заданий, научность содержания, связь изучаемого материала с жизнью, использование информационно-коммуникационных технологий, вариативность и эффективность форм контроля, привитие навыков самообразовательной деятельности – вот отличительные черты уроков следующих учителей: Пашковой Т.В., Семкиной И.Н., Пономаренко И.Н., Олифиренко Т.Г., Горлова Д.О., Бузан И.В., Матафоновой С.А., Кузнецовой Е.Д., Волобуевой Л.В., Мирошниченко О.Н.</w:t>
      </w:r>
    </w:p>
    <w:p w:rsidR="0035263E" w:rsidRPr="00777EA0" w:rsidRDefault="0035263E"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 xml:space="preserve">Учителя: Семкина И.Н., Пелипенко О.В..Пономаренко И.Н., Елкина В.Н., Матафонова С.А., Горлов Д.О., уделяют особое внимание психологическим аспектам урока, таким, как смена видов деятельности, учет времени активного внимания, использование различных видов памяти (образной, словесно-логической, эмоциональной и зрительной). </w:t>
      </w:r>
    </w:p>
    <w:p w:rsidR="0035263E" w:rsidRPr="00777EA0" w:rsidRDefault="0035263E"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Постоянное внимание здоровьесберегающим факторам на уроке (наблюдение за посадкой учащихся, проведение динамической паузы, освещенность, чистота помещения) уделяют Олифиренко Т.Г., Волобуева Л.В., Кревная Г.Н., Рогова Т.И., Калиниченко С.И., Смагина Г.С., Семкина И.Н.</w:t>
      </w:r>
    </w:p>
    <w:p w:rsidR="0035263E" w:rsidRPr="00777EA0" w:rsidRDefault="0035263E"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Организованностью и дисциплиной учащихся отличаются уроки Матафоновой С.А., Олифиренко Т.Г., Грлова Д.О.,Пономаренко И.Н.,Романовой А.В.Смагиной Г.С., Егоровой Ю.Н.</w:t>
      </w:r>
    </w:p>
    <w:p w:rsidR="0035263E" w:rsidRPr="00777EA0" w:rsidRDefault="0035263E" w:rsidP="00777EA0">
      <w:pPr>
        <w:spacing w:after="0" w:line="240" w:lineRule="auto"/>
        <w:ind w:firstLine="567"/>
        <w:jc w:val="both"/>
        <w:rPr>
          <w:rFonts w:ascii="Times New Roman" w:hAnsi="Times New Roman" w:cs="Times New Roman"/>
          <w:sz w:val="28"/>
          <w:szCs w:val="28"/>
        </w:rPr>
      </w:pPr>
      <w:r w:rsidRPr="00777EA0">
        <w:rPr>
          <w:rFonts w:ascii="Times New Roman" w:hAnsi="Times New Roman" w:cs="Times New Roman"/>
          <w:sz w:val="28"/>
          <w:szCs w:val="28"/>
        </w:rPr>
        <w:t>Особое внимание методическая служба школы уделяла молодым специалистам: Игнашиной Е.С., Абраменко Е.В. Е.В., Егоровой Ю.Н., Савенковой О.П. Совместная работа методической службы и молодых специалистов по составлению календарно-тематического планирования, консультации по подготовке к урокам, рекомендация методической литературы, обучение работе со школьной документацией, глубокий анализ посещенных уроков помогли молодым специалистам успешно адаптироваться в современном образовательном пространстве. К концу учебного года уроки молодых специалистов стали отличаться разнообразием типов, целесообразностью использования средств наглядности, соответствием методической структуры урока его целям, адаптацией программы к данному классу, доступностью изложения материала, занимательностью, использованием игровых форм. Однако молодым специалистам необходимо продолжить серьезную работу по углубленному изучению своего предмета и знакомству с современными педагогическими технологиями.</w:t>
      </w: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Итоги контроля подводились на заседаниях педагогического совета и совещаниях при директоре, заседаниях научно-методических кафедр.</w:t>
      </w:r>
    </w:p>
    <w:p w:rsidR="00505A38" w:rsidRPr="00777EA0" w:rsidRDefault="00505A38" w:rsidP="00777EA0">
      <w:pPr>
        <w:ind w:firstLine="567"/>
        <w:jc w:val="both"/>
        <w:rPr>
          <w:rFonts w:ascii="Times New Roman" w:hAnsi="Times New Roman" w:cs="Times New Roman"/>
          <w:b/>
          <w:sz w:val="28"/>
          <w:szCs w:val="28"/>
        </w:rPr>
      </w:pPr>
    </w:p>
    <w:p w:rsidR="0035263E" w:rsidRPr="00777EA0" w:rsidRDefault="0035263E" w:rsidP="00777EA0">
      <w:pPr>
        <w:pStyle w:val="a7"/>
        <w:spacing w:before="0" w:beforeAutospacing="0" w:after="0" w:afterAutospacing="0"/>
        <w:ind w:firstLine="567"/>
        <w:jc w:val="both"/>
        <w:rPr>
          <w:sz w:val="28"/>
          <w:szCs w:val="28"/>
        </w:rPr>
      </w:pPr>
      <w:r w:rsidRPr="00777EA0">
        <w:rPr>
          <w:sz w:val="28"/>
          <w:szCs w:val="28"/>
        </w:rPr>
        <w:t xml:space="preserve">В течение года регулярно проверялись классные журналы. Проверка показала, что правильно и вовремя оформляют журналы 80 % учителей. Есть учителя, которые записывают темы уроков несвоевременно, оформляют журналы небрежно, систематически нарушают инструкцию по заполнению журналов (Дзюба Т.Э. ― учитель химии, Пашкова Т.В.. – учитель русского язка и литературы,  Арцимович В.В. ― учитель технологии, Нефедкина И.А., Козулина И.Л. – учителя английского языка,   ). </w:t>
      </w:r>
    </w:p>
    <w:p w:rsidR="00505A38" w:rsidRPr="00777EA0" w:rsidRDefault="00505A38" w:rsidP="00777EA0">
      <w:pPr>
        <w:pStyle w:val="a3"/>
        <w:spacing w:after="0"/>
        <w:ind w:firstLine="567"/>
        <w:jc w:val="both"/>
        <w:rPr>
          <w:sz w:val="28"/>
          <w:szCs w:val="28"/>
        </w:rPr>
      </w:pPr>
      <w:r w:rsidRPr="00777EA0">
        <w:rPr>
          <w:sz w:val="28"/>
          <w:szCs w:val="28"/>
        </w:rPr>
        <w:lastRenderedPageBreak/>
        <w:t>Анализ результатов внутришкольного контроля качества преподавания и его результативности показал, что учителя создали  необходимые условия для обучения детей с разными способностями, с разной степенью усвоения учебного материала.</w:t>
      </w:r>
    </w:p>
    <w:p w:rsidR="00505A38" w:rsidRPr="00777EA0" w:rsidRDefault="00505A38" w:rsidP="00777EA0">
      <w:pPr>
        <w:pStyle w:val="a3"/>
        <w:spacing w:after="0"/>
        <w:ind w:firstLine="567"/>
        <w:jc w:val="both"/>
        <w:rPr>
          <w:sz w:val="28"/>
          <w:szCs w:val="28"/>
        </w:rPr>
      </w:pPr>
      <w:r w:rsidRPr="00777EA0">
        <w:rPr>
          <w:sz w:val="28"/>
          <w:szCs w:val="28"/>
        </w:rPr>
        <w:t>Анализ учебно-воспитательного процесса проводился по результатам проверок ЗУН учащихся, посещения уроков, анкетирования обучающихся и их родителей.</w:t>
      </w:r>
    </w:p>
    <w:p w:rsidR="00505A38" w:rsidRPr="00777EA0" w:rsidRDefault="00505A38" w:rsidP="00777EA0">
      <w:pPr>
        <w:pStyle w:val="a3"/>
        <w:spacing w:after="0"/>
        <w:ind w:firstLine="567"/>
        <w:jc w:val="both"/>
        <w:rPr>
          <w:sz w:val="28"/>
          <w:szCs w:val="28"/>
        </w:rPr>
      </w:pPr>
      <w:r w:rsidRPr="00777EA0">
        <w:rPr>
          <w:sz w:val="28"/>
          <w:szCs w:val="28"/>
        </w:rPr>
        <w:t>В течение года проводились административные контрольные работы, которые позволяли сделать вывод о качестве знаний учащихся по предметам учебного плана. В 5 классах был проведен в сентябре классно-обобщающий контроль по вопросам преемственности при переходе в среднее звено, по результатам которого был проведен малый педсовет и определены проблемы адаптационного периода и определены пути их решения.</w:t>
      </w:r>
    </w:p>
    <w:p w:rsidR="00505A38" w:rsidRPr="00777EA0" w:rsidRDefault="00505A38" w:rsidP="00777EA0">
      <w:pPr>
        <w:pStyle w:val="a3"/>
        <w:spacing w:after="0"/>
        <w:ind w:firstLine="567"/>
        <w:jc w:val="both"/>
        <w:rPr>
          <w:sz w:val="28"/>
          <w:szCs w:val="28"/>
        </w:rPr>
      </w:pPr>
      <w:r w:rsidRPr="00777EA0">
        <w:rPr>
          <w:rStyle w:val="aa"/>
          <w:sz w:val="28"/>
          <w:szCs w:val="28"/>
        </w:rPr>
        <w:t xml:space="preserve">Наша школа </w:t>
      </w:r>
      <w:r w:rsidRPr="00777EA0">
        <w:rPr>
          <w:sz w:val="28"/>
          <w:szCs w:val="28"/>
        </w:rPr>
        <w:t xml:space="preserve"> приняла участие весной 2012 г. в апробации ФИПИ КИМов по истории. По приглашению ККИДППО  учащиеся школы приняли  участие в осенней апробация</w:t>
      </w:r>
      <w:r w:rsidRPr="00777EA0">
        <w:rPr>
          <w:rStyle w:val="aa"/>
          <w:sz w:val="28"/>
          <w:szCs w:val="28"/>
        </w:rPr>
        <w:t xml:space="preserve"> </w:t>
      </w:r>
      <w:r w:rsidRPr="00777EA0">
        <w:rPr>
          <w:sz w:val="28"/>
          <w:szCs w:val="28"/>
        </w:rPr>
        <w:t>новых моделей измерительных материалов для</w:t>
      </w:r>
      <w:r w:rsidRPr="00777EA0">
        <w:rPr>
          <w:rStyle w:val="aa"/>
          <w:sz w:val="28"/>
          <w:szCs w:val="28"/>
        </w:rPr>
        <w:t xml:space="preserve"> ЕГЭ по истории</w:t>
      </w:r>
      <w:r w:rsidRPr="00777EA0">
        <w:rPr>
          <w:sz w:val="28"/>
          <w:szCs w:val="28"/>
        </w:rPr>
        <w:t>, которая  проводилась согласно поручению Министерства образования и науки Краснодарского края №1055 от 24-07-1055, письму Федерального института педагогических измерений (ФИПИ) от 17-07-2012 №328/12 .</w:t>
      </w:r>
      <w:r w:rsidRPr="00777EA0">
        <w:rPr>
          <w:sz w:val="28"/>
          <w:szCs w:val="28"/>
        </w:rPr>
        <w:br/>
        <w:t xml:space="preserve">Работа содержала </w:t>
      </w:r>
      <w:r w:rsidRPr="00777EA0">
        <w:rPr>
          <w:rStyle w:val="ab"/>
          <w:sz w:val="28"/>
          <w:szCs w:val="28"/>
        </w:rPr>
        <w:t>7 заданий</w:t>
      </w:r>
      <w:r w:rsidRPr="00777EA0">
        <w:rPr>
          <w:sz w:val="28"/>
          <w:szCs w:val="28"/>
        </w:rPr>
        <w:t xml:space="preserve"> по истории и была рассчитана на </w:t>
      </w:r>
      <w:r w:rsidRPr="00777EA0">
        <w:rPr>
          <w:rStyle w:val="aa"/>
          <w:sz w:val="28"/>
          <w:szCs w:val="28"/>
        </w:rPr>
        <w:t>учащихся 10-11 классов</w:t>
      </w:r>
      <w:r w:rsidRPr="00777EA0">
        <w:rPr>
          <w:sz w:val="28"/>
          <w:szCs w:val="28"/>
        </w:rPr>
        <w:t xml:space="preserve">. </w:t>
      </w:r>
      <w:r w:rsidRPr="00777EA0">
        <w:rPr>
          <w:sz w:val="28"/>
          <w:szCs w:val="28"/>
        </w:rPr>
        <w:br/>
        <w:t xml:space="preserve">В апробации приняли участие 39 учеников 11-х  классов и 11учащихся  из 10 «А»  класса. Участие в  тестировании помогло учащимся в подготовке к ЕГЭ. </w:t>
      </w:r>
    </w:p>
    <w:p w:rsidR="00505A38" w:rsidRPr="00777EA0" w:rsidRDefault="00505A38" w:rsidP="00777EA0">
      <w:pPr>
        <w:pStyle w:val="a3"/>
        <w:spacing w:after="0"/>
        <w:ind w:firstLine="567"/>
        <w:jc w:val="both"/>
        <w:rPr>
          <w:b/>
          <w:sz w:val="28"/>
          <w:szCs w:val="28"/>
        </w:rPr>
      </w:pPr>
    </w:p>
    <w:p w:rsidR="00505A38" w:rsidRPr="000247DA" w:rsidRDefault="00505A38" w:rsidP="00505A38">
      <w:pPr>
        <w:ind w:left="567"/>
        <w:jc w:val="center"/>
        <w:rPr>
          <w:rFonts w:ascii="Times New Roman" w:hAnsi="Times New Roman" w:cs="Times New Roman"/>
          <w:sz w:val="24"/>
          <w:szCs w:val="24"/>
        </w:rPr>
      </w:pPr>
      <w:r w:rsidRPr="000247DA">
        <w:rPr>
          <w:rFonts w:ascii="Times New Roman" w:eastAsia="Calibri" w:hAnsi="Times New Roman" w:cs="Times New Roman"/>
          <w:b/>
          <w:sz w:val="24"/>
          <w:szCs w:val="24"/>
          <w:lang w:eastAsia="en-US"/>
        </w:rPr>
        <w:t>Результаты успеваемости и качества знаний</w:t>
      </w:r>
      <w:r w:rsidRPr="000247DA">
        <w:rPr>
          <w:rFonts w:ascii="Times New Roman" w:eastAsia="+mj-ea" w:hAnsi="Times New Roman" w:cs="Times New Roman"/>
          <w:b/>
          <w:bCs/>
          <w:iCs/>
          <w:sz w:val="24"/>
          <w:szCs w:val="24"/>
        </w:rPr>
        <w:t xml:space="preserve"> </w:t>
      </w:r>
      <w:r w:rsidRPr="000247DA">
        <w:rPr>
          <w:rFonts w:ascii="Times New Roman" w:eastAsia="Calibri" w:hAnsi="Times New Roman" w:cs="Times New Roman"/>
          <w:b/>
          <w:bCs/>
          <w:iCs/>
          <w:sz w:val="24"/>
          <w:szCs w:val="24"/>
          <w:lang w:eastAsia="en-US"/>
        </w:rPr>
        <w:t xml:space="preserve">по результатам </w:t>
      </w:r>
      <w:r w:rsidRPr="000247DA">
        <w:rPr>
          <w:rFonts w:ascii="Times New Roman" w:eastAsia="Calibri" w:hAnsi="Times New Roman" w:cs="Times New Roman"/>
          <w:b/>
          <w:bCs/>
          <w:iCs/>
          <w:sz w:val="24"/>
          <w:szCs w:val="24"/>
          <w:lang w:eastAsia="en-US"/>
        </w:rPr>
        <w:br/>
        <w:t xml:space="preserve">   2012-2013 уч.года в 5-х классах</w:t>
      </w:r>
    </w:p>
    <w:tbl>
      <w:tblPr>
        <w:tblW w:w="11134" w:type="dxa"/>
        <w:tblInd w:w="-423" w:type="dxa"/>
        <w:shd w:val="clear" w:color="auto" w:fill="FFFFFF"/>
        <w:tblLayout w:type="fixed"/>
        <w:tblCellMar>
          <w:left w:w="0" w:type="dxa"/>
          <w:right w:w="0" w:type="dxa"/>
        </w:tblCellMar>
        <w:tblLook w:val="04A0"/>
      </w:tblPr>
      <w:tblGrid>
        <w:gridCol w:w="851"/>
        <w:gridCol w:w="819"/>
        <w:gridCol w:w="882"/>
        <w:gridCol w:w="808"/>
        <w:gridCol w:w="751"/>
        <w:gridCol w:w="709"/>
        <w:gridCol w:w="709"/>
        <w:gridCol w:w="857"/>
        <w:gridCol w:w="928"/>
        <w:gridCol w:w="778"/>
        <w:gridCol w:w="697"/>
        <w:gridCol w:w="774"/>
        <w:gridCol w:w="785"/>
        <w:gridCol w:w="786"/>
      </w:tblGrid>
      <w:tr w:rsidR="00505A38" w:rsidRPr="000247DA" w:rsidTr="00777EA0">
        <w:trPr>
          <w:trHeight w:val="258"/>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ind w:right="-286"/>
              <w:rPr>
                <w:rFonts w:ascii="Times New Roman" w:hAnsi="Times New Roman" w:cs="Times New Roman"/>
                <w:sz w:val="24"/>
                <w:szCs w:val="24"/>
              </w:rPr>
            </w:pPr>
            <w:r w:rsidRPr="000247DA">
              <w:rPr>
                <w:rFonts w:ascii="Times New Roman" w:hAnsi="Times New Roman" w:cs="Times New Roman"/>
                <w:b/>
                <w:bCs/>
                <w:sz w:val="24"/>
                <w:szCs w:val="24"/>
              </w:rPr>
              <w:t xml:space="preserve">Класс </w:t>
            </w:r>
          </w:p>
        </w:tc>
        <w:tc>
          <w:tcPr>
            <w:tcW w:w="8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На нач. года</w:t>
            </w:r>
          </w:p>
        </w:tc>
        <w:tc>
          <w:tcPr>
            <w:tcW w:w="8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На конец четв.</w:t>
            </w: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Отличник.</w:t>
            </w:r>
          </w:p>
        </w:tc>
        <w:tc>
          <w:tcPr>
            <w:tcW w:w="7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С одн. «4»</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С одн. «3»</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 xml:space="preserve">Неуспевают </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 успевающ.</w:t>
            </w:r>
          </w:p>
        </w:tc>
        <w:tc>
          <w:tcPr>
            <w:tcW w:w="3962"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 качества</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Pr>
          <w:p w:rsidR="00505A38" w:rsidRPr="000247DA" w:rsidRDefault="00505A38" w:rsidP="00505A38">
            <w:pPr>
              <w:shd w:val="clear" w:color="auto" w:fill="FFFFFF"/>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2011-2012</w:t>
            </w:r>
          </w:p>
        </w:tc>
      </w:tr>
      <w:tr w:rsidR="00505A38" w:rsidRPr="000247DA" w:rsidTr="00777EA0">
        <w:trPr>
          <w:trHeight w:val="20"/>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8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88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8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7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85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1</w:t>
            </w:r>
          </w:p>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четв</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2</w:t>
            </w:r>
          </w:p>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четв</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3</w:t>
            </w:r>
          </w:p>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четв</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b/>
                <w:bCs/>
                <w:sz w:val="24"/>
                <w:szCs w:val="24"/>
              </w:rPr>
              <w:t>4</w:t>
            </w:r>
          </w:p>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b/>
                <w:bCs/>
                <w:sz w:val="24"/>
                <w:szCs w:val="24"/>
              </w:rPr>
              <w:t>четв</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b/>
                <w:bCs/>
                <w:sz w:val="24"/>
                <w:szCs w:val="24"/>
              </w:rPr>
              <w:t>год</w:t>
            </w:r>
          </w:p>
        </w:tc>
        <w:tc>
          <w:tcPr>
            <w:tcW w:w="786" w:type="dxa"/>
            <w:tcBorders>
              <w:left w:val="single" w:sz="8" w:space="0" w:color="000000"/>
              <w:bottom w:val="single" w:sz="8" w:space="0" w:color="000000"/>
              <w:right w:val="single" w:sz="8" w:space="0" w:color="000000"/>
            </w:tcBorders>
            <w:shd w:val="clear" w:color="auto" w:fill="FFFFFF"/>
          </w:tcPr>
          <w:p w:rsidR="00505A38" w:rsidRPr="000247DA" w:rsidRDefault="00505A38" w:rsidP="00505A38">
            <w:pPr>
              <w:shd w:val="clear" w:color="auto" w:fill="FFFFFF"/>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 итогам 4-го класса</w:t>
            </w:r>
          </w:p>
        </w:tc>
      </w:tr>
      <w:tr w:rsidR="00505A38" w:rsidRPr="000247DA" w:rsidTr="00777EA0">
        <w:trPr>
          <w:trHeight w:val="277"/>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5-а</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21</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21</w:t>
            </w: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3</w:t>
            </w:r>
          </w:p>
        </w:tc>
        <w:tc>
          <w:tcPr>
            <w:tcW w:w="7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100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33</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50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43</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33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43</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Pr>
          <w:p w:rsidR="00505A38" w:rsidRPr="00923756" w:rsidRDefault="00505A38" w:rsidP="00505A38">
            <w:pPr>
              <w:shd w:val="clear" w:color="auto" w:fill="FFFFFF"/>
              <w:autoSpaceDE w:val="0"/>
              <w:spacing w:after="0" w:line="240" w:lineRule="auto"/>
              <w:jc w:val="center"/>
              <w:rPr>
                <w:rFonts w:ascii="Times New Roman" w:hAnsi="Times New Roman" w:cs="Times New Roman"/>
                <w:b/>
                <w:sz w:val="24"/>
                <w:szCs w:val="24"/>
              </w:rPr>
            </w:pPr>
            <w:r w:rsidRPr="00923756">
              <w:rPr>
                <w:rFonts w:ascii="Times New Roman" w:hAnsi="Times New Roman" w:cs="Times New Roman"/>
                <w:b/>
                <w:sz w:val="24"/>
                <w:szCs w:val="24"/>
              </w:rPr>
              <w:t>44</w:t>
            </w:r>
          </w:p>
        </w:tc>
      </w:tr>
      <w:tr w:rsidR="00505A38" w:rsidRPr="000247DA" w:rsidTr="00777EA0">
        <w:trPr>
          <w:trHeight w:val="263"/>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5-б</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29</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32</w:t>
            </w: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6</w:t>
            </w:r>
          </w:p>
        </w:tc>
        <w:tc>
          <w:tcPr>
            <w:tcW w:w="7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100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66</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66</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63</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66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69</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Pr>
          <w:p w:rsidR="00505A38" w:rsidRPr="00923756" w:rsidRDefault="00505A38" w:rsidP="00505A38">
            <w:pPr>
              <w:shd w:val="clear" w:color="auto" w:fill="FFFFFF"/>
              <w:autoSpaceDE w:val="0"/>
              <w:spacing w:after="0" w:line="240" w:lineRule="auto"/>
              <w:jc w:val="center"/>
              <w:rPr>
                <w:rFonts w:ascii="Times New Roman" w:hAnsi="Times New Roman" w:cs="Times New Roman"/>
                <w:b/>
                <w:sz w:val="24"/>
                <w:szCs w:val="24"/>
              </w:rPr>
            </w:pPr>
            <w:r w:rsidRPr="00923756">
              <w:rPr>
                <w:rFonts w:ascii="Times New Roman" w:hAnsi="Times New Roman" w:cs="Times New Roman"/>
                <w:b/>
                <w:sz w:val="24"/>
                <w:szCs w:val="24"/>
              </w:rPr>
              <w:t>67</w:t>
            </w:r>
          </w:p>
        </w:tc>
      </w:tr>
      <w:tr w:rsidR="00505A38" w:rsidRPr="000247DA" w:rsidTr="00777EA0">
        <w:trPr>
          <w:trHeight w:val="262"/>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5-в</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26</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25</w:t>
            </w: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w:t>
            </w:r>
          </w:p>
        </w:tc>
        <w:tc>
          <w:tcPr>
            <w:tcW w:w="7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100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60</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56</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sz w:val="24"/>
                <w:szCs w:val="24"/>
              </w:rPr>
              <w:t>56</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56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sz w:val="24"/>
                <w:szCs w:val="24"/>
              </w:rPr>
              <w:t>60</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Pr>
          <w:p w:rsidR="00505A38" w:rsidRPr="00923756" w:rsidRDefault="00505A38" w:rsidP="00505A38">
            <w:pPr>
              <w:shd w:val="clear" w:color="auto" w:fill="FFFFFF"/>
              <w:autoSpaceDE w:val="0"/>
              <w:spacing w:after="0" w:line="240" w:lineRule="auto"/>
              <w:jc w:val="center"/>
              <w:rPr>
                <w:rFonts w:ascii="Times New Roman" w:hAnsi="Times New Roman" w:cs="Times New Roman"/>
                <w:b/>
                <w:sz w:val="24"/>
                <w:szCs w:val="24"/>
              </w:rPr>
            </w:pPr>
            <w:r w:rsidRPr="00923756">
              <w:rPr>
                <w:rFonts w:ascii="Times New Roman" w:hAnsi="Times New Roman" w:cs="Times New Roman"/>
                <w:b/>
                <w:sz w:val="24"/>
                <w:szCs w:val="24"/>
              </w:rPr>
              <w:t>57</w:t>
            </w:r>
          </w:p>
        </w:tc>
      </w:tr>
      <w:tr w:rsidR="00505A38" w:rsidRPr="000247DA" w:rsidTr="00777EA0">
        <w:trPr>
          <w:trHeight w:val="367"/>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ind w:left="-144"/>
              <w:rPr>
                <w:rFonts w:ascii="Times New Roman" w:hAnsi="Times New Roman" w:cs="Times New Roman"/>
                <w:sz w:val="24"/>
                <w:szCs w:val="24"/>
              </w:rPr>
            </w:pPr>
            <w:r w:rsidRPr="000247DA">
              <w:rPr>
                <w:rFonts w:ascii="Times New Roman" w:hAnsi="Times New Roman" w:cs="Times New Roman"/>
                <w:b/>
                <w:bCs/>
                <w:sz w:val="24"/>
                <w:szCs w:val="24"/>
              </w:rPr>
              <w:t xml:space="preserve">Итого </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76</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78</w:t>
            </w: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9</w:t>
            </w:r>
          </w:p>
        </w:tc>
        <w:tc>
          <w:tcPr>
            <w:tcW w:w="7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100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53</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57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rPr>
                <w:rFonts w:ascii="Times New Roman" w:hAnsi="Times New Roman" w:cs="Times New Roman"/>
                <w:sz w:val="24"/>
                <w:szCs w:val="24"/>
              </w:rPr>
            </w:pPr>
            <w:r w:rsidRPr="000247DA">
              <w:rPr>
                <w:rFonts w:ascii="Times New Roman" w:hAnsi="Times New Roman" w:cs="Times New Roman"/>
                <w:b/>
                <w:bCs/>
                <w:sz w:val="24"/>
                <w:szCs w:val="24"/>
              </w:rPr>
              <w:t>54</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b/>
                <w:bCs/>
                <w:sz w:val="24"/>
                <w:szCs w:val="24"/>
              </w:rPr>
              <w:t>52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05A38" w:rsidRPr="000247DA" w:rsidRDefault="00505A38" w:rsidP="00505A38">
            <w:pPr>
              <w:shd w:val="clear" w:color="auto" w:fill="FFFFFF"/>
              <w:autoSpaceDE w:val="0"/>
              <w:spacing w:after="0" w:line="240" w:lineRule="auto"/>
              <w:jc w:val="both"/>
              <w:rPr>
                <w:rFonts w:ascii="Times New Roman" w:hAnsi="Times New Roman" w:cs="Times New Roman"/>
                <w:sz w:val="24"/>
                <w:szCs w:val="24"/>
              </w:rPr>
            </w:pPr>
            <w:r w:rsidRPr="000247DA">
              <w:rPr>
                <w:rFonts w:ascii="Times New Roman" w:hAnsi="Times New Roman" w:cs="Times New Roman"/>
                <w:b/>
                <w:bCs/>
                <w:sz w:val="24"/>
                <w:szCs w:val="24"/>
              </w:rPr>
              <w:t>57,3</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Pr>
          <w:p w:rsidR="00505A38" w:rsidRPr="00923756" w:rsidRDefault="00505A38" w:rsidP="00505A38">
            <w:pPr>
              <w:shd w:val="clear" w:color="auto" w:fill="FFFFFF"/>
              <w:autoSpaceDE w:val="0"/>
              <w:spacing w:after="0" w:line="240" w:lineRule="auto"/>
              <w:jc w:val="center"/>
              <w:rPr>
                <w:rFonts w:ascii="Times New Roman" w:hAnsi="Times New Roman" w:cs="Times New Roman"/>
                <w:b/>
                <w:bCs/>
                <w:sz w:val="24"/>
                <w:szCs w:val="24"/>
              </w:rPr>
            </w:pPr>
            <w:r w:rsidRPr="00923756">
              <w:rPr>
                <w:rFonts w:ascii="Times New Roman" w:hAnsi="Times New Roman" w:cs="Times New Roman"/>
                <w:b/>
                <w:bCs/>
                <w:sz w:val="24"/>
                <w:szCs w:val="24"/>
              </w:rPr>
              <w:t>56</w:t>
            </w:r>
          </w:p>
        </w:tc>
      </w:tr>
    </w:tbl>
    <w:p w:rsidR="00505A38" w:rsidRPr="000247DA" w:rsidRDefault="00505A38" w:rsidP="00505A38">
      <w:pPr>
        <w:pStyle w:val="a3"/>
        <w:spacing w:after="0"/>
        <w:ind w:firstLine="708"/>
        <w:jc w:val="both"/>
        <w:rPr>
          <w:b/>
        </w:rPr>
      </w:pPr>
      <w:r w:rsidRPr="000247DA">
        <w:rPr>
          <w:b/>
          <w:noProof/>
        </w:rPr>
        <w:drawing>
          <wp:anchor distT="0" distB="0" distL="114300" distR="114300" simplePos="0" relativeHeight="251659264" behindDoc="0" locked="0" layoutInCell="1" allowOverlap="1">
            <wp:simplePos x="0" y="0"/>
            <wp:positionH relativeFrom="column">
              <wp:posOffset>278765</wp:posOffset>
            </wp:positionH>
            <wp:positionV relativeFrom="paragraph">
              <wp:posOffset>15240</wp:posOffset>
            </wp:positionV>
            <wp:extent cx="6096000" cy="1590040"/>
            <wp:effectExtent l="0" t="0" r="0" b="0"/>
            <wp:wrapNone/>
            <wp:docPr id="1"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505A38" w:rsidRPr="000247DA" w:rsidRDefault="00505A38" w:rsidP="00505A38">
      <w:pPr>
        <w:ind w:left="567"/>
        <w:jc w:val="center"/>
        <w:rPr>
          <w:rFonts w:ascii="Times New Roman" w:eastAsia="Calibri" w:hAnsi="Times New Roman" w:cs="Times New Roman"/>
          <w:b/>
          <w:sz w:val="24"/>
          <w:szCs w:val="24"/>
          <w:lang w:eastAsia="en-US"/>
        </w:rPr>
      </w:pPr>
    </w:p>
    <w:p w:rsidR="00505A38" w:rsidRPr="000247DA" w:rsidRDefault="00505A38" w:rsidP="00505A38">
      <w:pPr>
        <w:ind w:left="567"/>
        <w:jc w:val="center"/>
        <w:rPr>
          <w:rFonts w:ascii="Times New Roman" w:eastAsia="Calibri" w:hAnsi="Times New Roman" w:cs="Times New Roman"/>
          <w:b/>
          <w:sz w:val="24"/>
          <w:szCs w:val="24"/>
          <w:lang w:eastAsia="en-US"/>
        </w:rPr>
      </w:pPr>
    </w:p>
    <w:p w:rsidR="00505A38" w:rsidRPr="000247DA" w:rsidRDefault="00505A38" w:rsidP="00505A38">
      <w:pPr>
        <w:ind w:left="567"/>
        <w:jc w:val="center"/>
        <w:rPr>
          <w:rFonts w:ascii="Times New Roman" w:eastAsia="Calibri" w:hAnsi="Times New Roman" w:cs="Times New Roman"/>
          <w:b/>
          <w:sz w:val="24"/>
          <w:szCs w:val="24"/>
          <w:lang w:eastAsia="en-US"/>
        </w:rPr>
      </w:pPr>
    </w:p>
    <w:p w:rsidR="00505A38" w:rsidRPr="000247DA" w:rsidRDefault="00505A38" w:rsidP="00505A38">
      <w:pPr>
        <w:ind w:left="567"/>
        <w:jc w:val="center"/>
        <w:rPr>
          <w:rFonts w:ascii="Times New Roman" w:eastAsia="Calibri" w:hAnsi="Times New Roman" w:cs="Times New Roman"/>
          <w:b/>
          <w:sz w:val="24"/>
          <w:szCs w:val="24"/>
          <w:lang w:eastAsia="en-US"/>
        </w:rPr>
      </w:pPr>
    </w:p>
    <w:p w:rsidR="00505A38" w:rsidRPr="000247DA" w:rsidRDefault="00505A38" w:rsidP="00505A38">
      <w:pPr>
        <w:ind w:left="567"/>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sz w:val="24"/>
          <w:szCs w:val="24"/>
          <w:lang w:eastAsia="en-US"/>
        </w:rPr>
        <w:lastRenderedPageBreak/>
        <w:t>Результаты успеваемости и качества знаний</w:t>
      </w:r>
      <w:r w:rsidRPr="000247DA">
        <w:rPr>
          <w:rFonts w:ascii="Times New Roman" w:eastAsia="+mj-ea" w:hAnsi="Times New Roman" w:cs="Times New Roman"/>
          <w:b/>
          <w:bCs/>
          <w:iCs/>
          <w:sz w:val="24"/>
          <w:szCs w:val="24"/>
        </w:rPr>
        <w:t xml:space="preserve"> </w:t>
      </w:r>
      <w:r w:rsidRPr="000247DA">
        <w:rPr>
          <w:rFonts w:ascii="Times New Roman" w:eastAsia="Calibri" w:hAnsi="Times New Roman" w:cs="Times New Roman"/>
          <w:b/>
          <w:bCs/>
          <w:iCs/>
          <w:sz w:val="24"/>
          <w:szCs w:val="24"/>
          <w:lang w:eastAsia="en-US"/>
        </w:rPr>
        <w:t xml:space="preserve">по результатам </w:t>
      </w:r>
      <w:r w:rsidRPr="000247DA">
        <w:rPr>
          <w:rFonts w:ascii="Times New Roman" w:eastAsia="Calibri" w:hAnsi="Times New Roman" w:cs="Times New Roman"/>
          <w:b/>
          <w:bCs/>
          <w:iCs/>
          <w:sz w:val="24"/>
          <w:szCs w:val="24"/>
          <w:lang w:eastAsia="en-US"/>
        </w:rPr>
        <w:br/>
        <w:t xml:space="preserve">   2012-2013 уч.года в 6-х классах</w:t>
      </w:r>
    </w:p>
    <w:tbl>
      <w:tblPr>
        <w:tblW w:w="11056" w:type="dxa"/>
        <w:tblInd w:w="-565" w:type="dxa"/>
        <w:tblLayout w:type="fixed"/>
        <w:tblCellMar>
          <w:left w:w="0" w:type="dxa"/>
          <w:right w:w="0" w:type="dxa"/>
        </w:tblCellMar>
        <w:tblLook w:val="04A0"/>
      </w:tblPr>
      <w:tblGrid>
        <w:gridCol w:w="993"/>
        <w:gridCol w:w="851"/>
        <w:gridCol w:w="993"/>
        <w:gridCol w:w="708"/>
        <w:gridCol w:w="709"/>
        <w:gridCol w:w="850"/>
        <w:gridCol w:w="714"/>
        <w:gridCol w:w="704"/>
        <w:gridCol w:w="850"/>
        <w:gridCol w:w="709"/>
        <w:gridCol w:w="850"/>
        <w:gridCol w:w="709"/>
        <w:gridCol w:w="708"/>
        <w:gridCol w:w="708"/>
      </w:tblGrid>
      <w:tr w:rsidR="00505A38" w:rsidRPr="003F7453" w:rsidTr="00777EA0">
        <w:trPr>
          <w:trHeight w:val="375"/>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 xml:space="preserve">Класс </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На нач. года</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На конец четв.</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Отличник.</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С одн.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С одн. «3»</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 xml:space="preserve">Неуспевают </w:t>
            </w:r>
          </w:p>
        </w:tc>
        <w:tc>
          <w:tcPr>
            <w:tcW w:w="70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 успевающ.</w:t>
            </w:r>
          </w:p>
        </w:tc>
        <w:tc>
          <w:tcPr>
            <w:tcW w:w="382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 качества</w:t>
            </w:r>
          </w:p>
        </w:tc>
        <w:tc>
          <w:tcPr>
            <w:tcW w:w="708"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2011-2012</w:t>
            </w:r>
          </w:p>
        </w:tc>
      </w:tr>
      <w:tr w:rsidR="00505A38" w:rsidRPr="003F7453" w:rsidTr="00777EA0">
        <w:trPr>
          <w:trHeight w:val="20"/>
        </w:trPr>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7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1</w:t>
            </w:r>
          </w:p>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 xml:space="preserve">четв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2</w:t>
            </w:r>
          </w:p>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четв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3</w:t>
            </w:r>
          </w:p>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четв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4</w:t>
            </w:r>
          </w:p>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четв</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год</w:t>
            </w:r>
          </w:p>
        </w:tc>
        <w:tc>
          <w:tcPr>
            <w:tcW w:w="708"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итогам 5-го класса</w:t>
            </w:r>
          </w:p>
        </w:tc>
      </w:tr>
      <w:tr w:rsidR="00505A38" w:rsidRPr="003F7453" w:rsidTr="00777EA0">
        <w:trPr>
          <w:trHeight w:val="311"/>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6-а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63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70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66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81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74</w:t>
            </w:r>
          </w:p>
        </w:tc>
        <w:tc>
          <w:tcPr>
            <w:tcW w:w="708" w:type="dxa"/>
            <w:tcBorders>
              <w:top w:val="single" w:sz="8" w:space="0" w:color="000000"/>
              <w:left w:val="single" w:sz="8" w:space="0" w:color="000000"/>
              <w:bottom w:val="single" w:sz="8" w:space="0" w:color="000000"/>
              <w:right w:val="single" w:sz="8" w:space="0" w:color="000000"/>
            </w:tcBorders>
          </w:tcPr>
          <w:p w:rsidR="00505A38" w:rsidRPr="00923756" w:rsidRDefault="00505A38" w:rsidP="00505A38">
            <w:pPr>
              <w:spacing w:after="0" w:line="240" w:lineRule="auto"/>
              <w:jc w:val="center"/>
              <w:rPr>
                <w:rFonts w:ascii="Times New Roman" w:hAnsi="Times New Roman" w:cs="Times New Roman"/>
                <w:b/>
                <w:sz w:val="24"/>
                <w:szCs w:val="24"/>
              </w:rPr>
            </w:pPr>
            <w:r w:rsidRPr="00923756">
              <w:rPr>
                <w:rFonts w:ascii="Times New Roman" w:hAnsi="Times New Roman" w:cs="Times New Roman"/>
                <w:b/>
                <w:sz w:val="24"/>
                <w:szCs w:val="24"/>
              </w:rPr>
              <w:t>82</w:t>
            </w:r>
          </w:p>
        </w:tc>
      </w:tr>
      <w:tr w:rsidR="00505A38" w:rsidRPr="003F7453" w:rsidTr="00777EA0">
        <w:trPr>
          <w:trHeight w:val="247"/>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6-б</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70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78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70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81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78</w:t>
            </w:r>
          </w:p>
        </w:tc>
        <w:tc>
          <w:tcPr>
            <w:tcW w:w="708" w:type="dxa"/>
            <w:tcBorders>
              <w:top w:val="single" w:sz="8" w:space="0" w:color="000000"/>
              <w:left w:val="single" w:sz="8" w:space="0" w:color="000000"/>
              <w:bottom w:val="single" w:sz="8" w:space="0" w:color="000000"/>
              <w:right w:val="single" w:sz="8" w:space="0" w:color="000000"/>
            </w:tcBorders>
          </w:tcPr>
          <w:p w:rsidR="00505A38" w:rsidRPr="00923756" w:rsidRDefault="00505A38" w:rsidP="00505A38">
            <w:pPr>
              <w:spacing w:after="0" w:line="240" w:lineRule="auto"/>
              <w:jc w:val="center"/>
              <w:rPr>
                <w:rFonts w:ascii="Times New Roman" w:hAnsi="Times New Roman" w:cs="Times New Roman"/>
                <w:b/>
                <w:sz w:val="24"/>
                <w:szCs w:val="24"/>
              </w:rPr>
            </w:pPr>
            <w:r w:rsidRPr="00923756">
              <w:rPr>
                <w:rFonts w:ascii="Times New Roman" w:hAnsi="Times New Roman" w:cs="Times New Roman"/>
                <w:b/>
                <w:sz w:val="24"/>
                <w:szCs w:val="24"/>
              </w:rPr>
              <w:t>90</w:t>
            </w:r>
          </w:p>
        </w:tc>
      </w:tr>
      <w:tr w:rsidR="00505A38" w:rsidRPr="003F7453" w:rsidTr="00777EA0">
        <w:trPr>
          <w:trHeight w:val="23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6-в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30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5</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37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59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50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50</w:t>
            </w:r>
          </w:p>
        </w:tc>
        <w:tc>
          <w:tcPr>
            <w:tcW w:w="708" w:type="dxa"/>
            <w:tcBorders>
              <w:top w:val="single" w:sz="8" w:space="0" w:color="000000"/>
              <w:left w:val="single" w:sz="8" w:space="0" w:color="000000"/>
              <w:bottom w:val="single" w:sz="8" w:space="0" w:color="000000"/>
              <w:right w:val="single" w:sz="8" w:space="0" w:color="000000"/>
            </w:tcBorders>
          </w:tcPr>
          <w:p w:rsidR="00505A38" w:rsidRPr="00923756" w:rsidRDefault="00505A38" w:rsidP="00505A38">
            <w:pPr>
              <w:spacing w:after="0" w:line="240" w:lineRule="auto"/>
              <w:jc w:val="center"/>
              <w:rPr>
                <w:rFonts w:ascii="Times New Roman" w:hAnsi="Times New Roman" w:cs="Times New Roman"/>
                <w:b/>
                <w:sz w:val="24"/>
                <w:szCs w:val="24"/>
              </w:rPr>
            </w:pPr>
            <w:r w:rsidRPr="00923756">
              <w:rPr>
                <w:rFonts w:ascii="Times New Roman" w:hAnsi="Times New Roman" w:cs="Times New Roman"/>
                <w:b/>
                <w:sz w:val="24"/>
                <w:szCs w:val="24"/>
              </w:rPr>
              <w:t>52</w:t>
            </w:r>
          </w:p>
        </w:tc>
      </w:tr>
      <w:tr w:rsidR="00505A38" w:rsidRPr="003F7453" w:rsidTr="00777EA0">
        <w:trPr>
          <w:trHeight w:val="251"/>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6-г</w:t>
            </w:r>
            <w:r w:rsidRPr="003F7453">
              <w:rPr>
                <w:rFonts w:ascii="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2</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46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40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44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44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sz w:val="24"/>
                <w:szCs w:val="24"/>
              </w:rPr>
              <w:t>52</w:t>
            </w:r>
          </w:p>
        </w:tc>
        <w:tc>
          <w:tcPr>
            <w:tcW w:w="708" w:type="dxa"/>
            <w:tcBorders>
              <w:top w:val="single" w:sz="8" w:space="0" w:color="000000"/>
              <w:left w:val="single" w:sz="8" w:space="0" w:color="000000"/>
              <w:bottom w:val="single" w:sz="8" w:space="0" w:color="000000"/>
              <w:right w:val="single" w:sz="8" w:space="0" w:color="000000"/>
            </w:tcBorders>
          </w:tcPr>
          <w:p w:rsidR="00505A38" w:rsidRPr="00923756" w:rsidRDefault="00505A38" w:rsidP="00505A38">
            <w:pPr>
              <w:spacing w:after="0" w:line="240" w:lineRule="auto"/>
              <w:jc w:val="center"/>
              <w:rPr>
                <w:rFonts w:ascii="Times New Roman" w:hAnsi="Times New Roman" w:cs="Times New Roman"/>
                <w:b/>
                <w:sz w:val="24"/>
                <w:szCs w:val="24"/>
              </w:rPr>
            </w:pPr>
            <w:r w:rsidRPr="00923756">
              <w:rPr>
                <w:rFonts w:ascii="Times New Roman" w:hAnsi="Times New Roman" w:cs="Times New Roman"/>
                <w:b/>
                <w:sz w:val="24"/>
                <w:szCs w:val="24"/>
              </w:rPr>
              <w:t>65</w:t>
            </w:r>
          </w:p>
        </w:tc>
      </w:tr>
      <w:tr w:rsidR="00505A38" w:rsidRPr="003F7453" w:rsidTr="00777EA0">
        <w:trPr>
          <w:trHeight w:val="243"/>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 xml:space="preserve">Итого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108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164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9</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62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55.7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64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hAnsi="Times New Roman" w:cs="Times New Roman"/>
                <w:sz w:val="24"/>
                <w:szCs w:val="24"/>
              </w:rPr>
            </w:pPr>
            <w:r w:rsidRPr="003F7453">
              <w:rPr>
                <w:rFonts w:ascii="Times New Roman" w:hAnsi="Times New Roman" w:cs="Times New Roman"/>
                <w:b/>
                <w:bCs/>
                <w:sz w:val="24"/>
                <w:szCs w:val="24"/>
              </w:rPr>
              <w:t>63.5</w:t>
            </w:r>
          </w:p>
        </w:tc>
        <w:tc>
          <w:tcPr>
            <w:tcW w:w="708"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74.7</w:t>
            </w:r>
          </w:p>
        </w:tc>
      </w:tr>
    </w:tbl>
    <w:p w:rsidR="00505A38" w:rsidRPr="000247DA" w:rsidRDefault="00505A38" w:rsidP="00505A38">
      <w:pPr>
        <w:ind w:left="567"/>
        <w:jc w:val="center"/>
        <w:rPr>
          <w:rFonts w:ascii="Times New Roman" w:eastAsia="Calibri" w:hAnsi="Times New Roman" w:cs="Times New Roman"/>
          <w:b/>
          <w:sz w:val="24"/>
          <w:szCs w:val="24"/>
          <w:lang w:eastAsia="en-US"/>
        </w:rPr>
      </w:pPr>
      <w:r>
        <w:rPr>
          <w:rFonts w:ascii="Times New Roman" w:eastAsia="Calibri"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-40005</wp:posOffset>
            </wp:positionH>
            <wp:positionV relativeFrom="paragraph">
              <wp:posOffset>-120015</wp:posOffset>
            </wp:positionV>
            <wp:extent cx="6096000" cy="1676400"/>
            <wp:effectExtent l="0" t="0" r="0" b="0"/>
            <wp:wrapNone/>
            <wp:docPr id="2"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505A38" w:rsidRPr="000247DA" w:rsidRDefault="00505A38" w:rsidP="00505A38">
      <w:pPr>
        <w:ind w:left="567"/>
        <w:jc w:val="center"/>
        <w:rPr>
          <w:rFonts w:ascii="Times New Roman" w:eastAsia="Calibri" w:hAnsi="Times New Roman" w:cs="Times New Roman"/>
          <w:b/>
          <w:sz w:val="24"/>
          <w:szCs w:val="24"/>
          <w:lang w:eastAsia="en-US"/>
        </w:rPr>
      </w:pPr>
    </w:p>
    <w:p w:rsidR="00505A38" w:rsidRPr="000247DA" w:rsidRDefault="00505A38" w:rsidP="00505A38">
      <w:pPr>
        <w:ind w:left="567"/>
        <w:jc w:val="center"/>
        <w:rPr>
          <w:rFonts w:ascii="Times New Roman" w:eastAsia="Calibri" w:hAnsi="Times New Roman" w:cs="Times New Roman"/>
          <w:b/>
          <w:sz w:val="24"/>
          <w:szCs w:val="24"/>
          <w:lang w:eastAsia="en-US"/>
        </w:rPr>
      </w:pPr>
    </w:p>
    <w:p w:rsidR="00505A38" w:rsidRPr="000247DA" w:rsidRDefault="00505A38" w:rsidP="00505A38">
      <w:pPr>
        <w:ind w:left="567"/>
        <w:jc w:val="center"/>
        <w:rPr>
          <w:rFonts w:ascii="Times New Roman" w:eastAsia="Calibri" w:hAnsi="Times New Roman" w:cs="Times New Roman"/>
          <w:b/>
          <w:sz w:val="24"/>
          <w:szCs w:val="24"/>
          <w:lang w:eastAsia="en-US"/>
        </w:rPr>
      </w:pPr>
    </w:p>
    <w:p w:rsidR="00505A38" w:rsidRDefault="00505A38" w:rsidP="00505A38">
      <w:pPr>
        <w:ind w:left="567"/>
        <w:jc w:val="center"/>
        <w:rPr>
          <w:rFonts w:ascii="Times New Roman" w:eastAsia="Calibri" w:hAnsi="Times New Roman" w:cs="Times New Roman"/>
          <w:b/>
          <w:sz w:val="24"/>
          <w:szCs w:val="24"/>
          <w:lang w:eastAsia="en-US"/>
        </w:rPr>
      </w:pPr>
    </w:p>
    <w:p w:rsidR="00505A38" w:rsidRPr="000247DA" w:rsidRDefault="00505A38" w:rsidP="00505A38">
      <w:pPr>
        <w:ind w:left="567"/>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sz w:val="24"/>
          <w:szCs w:val="24"/>
          <w:lang w:eastAsia="en-US"/>
        </w:rPr>
        <w:t>Результаты успеваемости и качества знаний</w:t>
      </w:r>
      <w:r w:rsidRPr="000247DA">
        <w:rPr>
          <w:rFonts w:ascii="Times New Roman" w:eastAsia="+mj-ea" w:hAnsi="Times New Roman" w:cs="Times New Roman"/>
          <w:b/>
          <w:bCs/>
          <w:iCs/>
          <w:sz w:val="24"/>
          <w:szCs w:val="24"/>
        </w:rPr>
        <w:t xml:space="preserve"> </w:t>
      </w:r>
      <w:r w:rsidRPr="000247DA">
        <w:rPr>
          <w:rFonts w:ascii="Times New Roman" w:eastAsia="Calibri" w:hAnsi="Times New Roman" w:cs="Times New Roman"/>
          <w:b/>
          <w:bCs/>
          <w:iCs/>
          <w:sz w:val="24"/>
          <w:szCs w:val="24"/>
          <w:lang w:eastAsia="en-US"/>
        </w:rPr>
        <w:t xml:space="preserve">по результатам </w:t>
      </w:r>
      <w:r w:rsidRPr="000247DA">
        <w:rPr>
          <w:rFonts w:ascii="Times New Roman" w:eastAsia="Calibri" w:hAnsi="Times New Roman" w:cs="Times New Roman"/>
          <w:b/>
          <w:bCs/>
          <w:iCs/>
          <w:sz w:val="24"/>
          <w:szCs w:val="24"/>
          <w:lang w:eastAsia="en-US"/>
        </w:rPr>
        <w:br/>
        <w:t xml:space="preserve">   2012-2013 уч.года в 7-х классах</w:t>
      </w:r>
    </w:p>
    <w:tbl>
      <w:tblPr>
        <w:tblW w:w="10490" w:type="dxa"/>
        <w:tblInd w:w="-707" w:type="dxa"/>
        <w:tblLayout w:type="fixed"/>
        <w:tblCellMar>
          <w:left w:w="0" w:type="dxa"/>
          <w:right w:w="0" w:type="dxa"/>
        </w:tblCellMar>
        <w:tblLook w:val="04A0"/>
      </w:tblPr>
      <w:tblGrid>
        <w:gridCol w:w="993"/>
        <w:gridCol w:w="851"/>
        <w:gridCol w:w="851"/>
        <w:gridCol w:w="708"/>
        <w:gridCol w:w="707"/>
        <w:gridCol w:w="709"/>
        <w:gridCol w:w="709"/>
        <w:gridCol w:w="850"/>
        <w:gridCol w:w="569"/>
        <w:gridCol w:w="710"/>
        <w:gridCol w:w="662"/>
        <w:gridCol w:w="757"/>
        <w:gridCol w:w="564"/>
        <w:gridCol w:w="850"/>
      </w:tblGrid>
      <w:tr w:rsidR="00505A38" w:rsidRPr="000247DA" w:rsidTr="00505A38">
        <w:trPr>
          <w:trHeight w:val="404"/>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left="-142"/>
              <w:jc w:val="both"/>
              <w:rPr>
                <w:b/>
              </w:rPr>
            </w:pPr>
            <w:r w:rsidRPr="000247DA">
              <w:rPr>
                <w:b/>
                <w:bCs/>
              </w:rPr>
              <w:t xml:space="preserve">Класс </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На нач. года</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На конец четв.</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Отличник.</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3"/>
              <w:jc w:val="both"/>
              <w:rPr>
                <w:b/>
              </w:rPr>
            </w:pPr>
            <w:r w:rsidRPr="000247DA">
              <w:rPr>
                <w:b/>
                <w:bCs/>
              </w:rPr>
              <w:t>С одн. «4»</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2"/>
              <w:jc w:val="both"/>
              <w:rPr>
                <w:b/>
              </w:rPr>
            </w:pPr>
            <w:r w:rsidRPr="000247DA">
              <w:rPr>
                <w:b/>
                <w:bCs/>
              </w:rPr>
              <w:t>С одн. «3»</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 xml:space="preserve">Неуспевают </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 успевающ.</w:t>
            </w:r>
          </w:p>
        </w:tc>
        <w:tc>
          <w:tcPr>
            <w:tcW w:w="32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 качества</w:t>
            </w:r>
          </w:p>
        </w:tc>
        <w:tc>
          <w:tcPr>
            <w:tcW w:w="850"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tabs>
                <w:tab w:val="left" w:pos="3345"/>
              </w:tabs>
              <w:spacing w:after="0"/>
              <w:jc w:val="both"/>
              <w:rPr>
                <w:b/>
                <w:bCs/>
              </w:rPr>
            </w:pPr>
            <w:r>
              <w:rPr>
                <w:b/>
                <w:bCs/>
              </w:rPr>
              <w:t>2011-2012</w:t>
            </w:r>
          </w:p>
        </w:tc>
      </w:tr>
      <w:tr w:rsidR="00505A38" w:rsidRPr="000247DA" w:rsidTr="00505A38">
        <w:trPr>
          <w:trHeight w:val="557"/>
        </w:trPr>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ind w:left="-142" w:firstLine="141"/>
              <w:jc w:val="both"/>
              <w:rPr>
                <w:b/>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jc w:val="both"/>
              <w:rPr>
                <w:b/>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jc w:val="both"/>
              <w:rPr>
                <w:b/>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jc w:val="both"/>
              <w:rPr>
                <w:b/>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ind w:hanging="3"/>
              <w:jc w:val="both"/>
              <w:rPr>
                <w:b/>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ind w:hanging="2"/>
              <w:jc w:val="both"/>
              <w:rPr>
                <w:b/>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jc w:val="both"/>
              <w:rPr>
                <w:b/>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pStyle w:val="a3"/>
              <w:tabs>
                <w:tab w:val="left" w:pos="3345"/>
              </w:tabs>
              <w:spacing w:after="0"/>
              <w:jc w:val="both"/>
              <w:rPr>
                <w:b/>
              </w:rPr>
            </w:pP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1</w:t>
            </w:r>
          </w:p>
          <w:p w:rsidR="00505A38" w:rsidRPr="000247DA" w:rsidRDefault="00505A38" w:rsidP="00505A38">
            <w:pPr>
              <w:pStyle w:val="a3"/>
              <w:tabs>
                <w:tab w:val="left" w:pos="3345"/>
              </w:tabs>
              <w:spacing w:after="0"/>
              <w:jc w:val="both"/>
              <w:rPr>
                <w:b/>
              </w:rPr>
            </w:pPr>
            <w:r w:rsidRPr="000247DA">
              <w:rPr>
                <w:b/>
                <w:bCs/>
              </w:rPr>
              <w:t>четв</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2</w:t>
            </w:r>
          </w:p>
          <w:p w:rsidR="00505A38" w:rsidRPr="000247DA" w:rsidRDefault="00505A38" w:rsidP="00505A38">
            <w:pPr>
              <w:pStyle w:val="a3"/>
              <w:tabs>
                <w:tab w:val="left" w:pos="3345"/>
              </w:tabs>
              <w:spacing w:after="0"/>
              <w:jc w:val="both"/>
              <w:rPr>
                <w:b/>
              </w:rPr>
            </w:pPr>
            <w:r w:rsidRPr="000247DA">
              <w:rPr>
                <w:b/>
                <w:bCs/>
              </w:rPr>
              <w:t>четв</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3</w:t>
            </w:r>
          </w:p>
          <w:p w:rsidR="00505A38" w:rsidRPr="000247DA" w:rsidRDefault="00505A38" w:rsidP="00505A38">
            <w:pPr>
              <w:pStyle w:val="a3"/>
              <w:tabs>
                <w:tab w:val="left" w:pos="3345"/>
              </w:tabs>
              <w:spacing w:after="0"/>
              <w:jc w:val="both"/>
              <w:rPr>
                <w:b/>
              </w:rPr>
            </w:pPr>
            <w:r w:rsidRPr="000247DA">
              <w:rPr>
                <w:b/>
                <w:bCs/>
              </w:rPr>
              <w:t>четв</w:t>
            </w:r>
          </w:p>
        </w:tc>
        <w:tc>
          <w:tcPr>
            <w:tcW w:w="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4</w:t>
            </w:r>
          </w:p>
          <w:p w:rsidR="00505A38" w:rsidRPr="000247DA" w:rsidRDefault="00505A38" w:rsidP="00505A38">
            <w:pPr>
              <w:pStyle w:val="a3"/>
              <w:tabs>
                <w:tab w:val="left" w:pos="3345"/>
              </w:tabs>
              <w:spacing w:after="0"/>
              <w:jc w:val="both"/>
              <w:rPr>
                <w:b/>
              </w:rPr>
            </w:pPr>
            <w:r w:rsidRPr="000247DA">
              <w:rPr>
                <w:b/>
                <w:bCs/>
              </w:rPr>
              <w:t>четв</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год</w:t>
            </w:r>
          </w:p>
        </w:tc>
        <w:tc>
          <w:tcPr>
            <w:tcW w:w="850"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tabs>
                <w:tab w:val="left" w:pos="3345"/>
              </w:tabs>
              <w:spacing w:after="0"/>
              <w:jc w:val="both"/>
              <w:rPr>
                <w:b/>
                <w:bCs/>
              </w:rPr>
            </w:pPr>
            <w:r>
              <w:rPr>
                <w:b/>
                <w:bCs/>
              </w:rPr>
              <w:t>По итогам 6-го класса</w:t>
            </w:r>
          </w:p>
        </w:tc>
      </w:tr>
      <w:tr w:rsidR="00505A38" w:rsidRPr="000247DA" w:rsidTr="00505A38">
        <w:trPr>
          <w:trHeight w:val="253"/>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left="-142" w:firstLine="141"/>
              <w:jc w:val="both"/>
              <w:rPr>
                <w:b/>
              </w:rPr>
            </w:pPr>
            <w:r w:rsidRPr="000247DA">
              <w:rPr>
                <w:b/>
                <w:bCs/>
              </w:rPr>
              <w:t>7-а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3"/>
              <w:jc w:val="both"/>
              <w:rPr>
                <w:b/>
              </w:rPr>
            </w:pPr>
            <w:r w:rsidRPr="000247DA">
              <w:rPr>
                <w:b/>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2"/>
              <w:jc w:val="both"/>
              <w:rPr>
                <w:b/>
              </w:rPr>
            </w:pPr>
            <w:r w:rsidRPr="000247DA">
              <w:rPr>
                <w:b/>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100</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60</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55</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52</w:t>
            </w:r>
          </w:p>
        </w:tc>
        <w:tc>
          <w:tcPr>
            <w:tcW w:w="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52</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58</w:t>
            </w:r>
          </w:p>
        </w:tc>
        <w:tc>
          <w:tcPr>
            <w:tcW w:w="850"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tabs>
                <w:tab w:val="left" w:pos="3345"/>
              </w:tabs>
              <w:spacing w:after="0"/>
              <w:jc w:val="center"/>
              <w:rPr>
                <w:b/>
              </w:rPr>
            </w:pPr>
            <w:r>
              <w:rPr>
                <w:b/>
              </w:rPr>
              <w:t>77</w:t>
            </w:r>
          </w:p>
        </w:tc>
      </w:tr>
      <w:tr w:rsidR="00505A38" w:rsidRPr="000247DA" w:rsidTr="00505A38">
        <w:trPr>
          <w:trHeight w:val="433"/>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left="-142" w:firstLine="141"/>
              <w:jc w:val="both"/>
              <w:rPr>
                <w:b/>
              </w:rPr>
            </w:pPr>
            <w:r w:rsidRPr="000247DA">
              <w:rPr>
                <w:b/>
                <w:bCs/>
              </w:rPr>
              <w:t>7-б</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28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26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3"/>
              <w:jc w:val="both"/>
              <w:rPr>
                <w:b/>
              </w:rPr>
            </w:pPr>
            <w:r w:rsidRPr="000247DA">
              <w:rPr>
                <w:b/>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2"/>
              <w:jc w:val="both"/>
              <w:rPr>
                <w:b/>
              </w:rPr>
            </w:pPr>
            <w:r w:rsidRPr="000247DA">
              <w:rPr>
                <w:b/>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100</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19</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34</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23</w:t>
            </w:r>
          </w:p>
        </w:tc>
        <w:tc>
          <w:tcPr>
            <w:tcW w:w="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37</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44</w:t>
            </w:r>
          </w:p>
        </w:tc>
        <w:tc>
          <w:tcPr>
            <w:tcW w:w="850"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tabs>
                <w:tab w:val="left" w:pos="3345"/>
              </w:tabs>
              <w:spacing w:after="0"/>
              <w:jc w:val="center"/>
              <w:rPr>
                <w:b/>
              </w:rPr>
            </w:pPr>
            <w:r>
              <w:rPr>
                <w:b/>
              </w:rPr>
              <w:t>27</w:t>
            </w:r>
          </w:p>
        </w:tc>
      </w:tr>
      <w:tr w:rsidR="00505A38" w:rsidRPr="000247DA" w:rsidTr="00505A38">
        <w:trPr>
          <w:trHeight w:val="33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left="-142" w:firstLine="141"/>
              <w:jc w:val="both"/>
              <w:rPr>
                <w:b/>
              </w:rPr>
            </w:pPr>
            <w:r w:rsidRPr="000247DA">
              <w:rPr>
                <w:b/>
                <w:bCs/>
              </w:rPr>
              <w:t>7-в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28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3"/>
              <w:jc w:val="both"/>
              <w:rPr>
                <w:b/>
              </w:rPr>
            </w:pPr>
            <w:r w:rsidRPr="000247DA">
              <w:rPr>
                <w:b/>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2"/>
              <w:jc w:val="both"/>
              <w:rPr>
                <w:b/>
              </w:rPr>
            </w:pPr>
            <w:r w:rsidRPr="000247DA">
              <w:rPr>
                <w:b/>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100</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45</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43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39</w:t>
            </w:r>
          </w:p>
        </w:tc>
        <w:tc>
          <w:tcPr>
            <w:tcW w:w="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39</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rPr>
              <w:t>39</w:t>
            </w:r>
          </w:p>
        </w:tc>
        <w:tc>
          <w:tcPr>
            <w:tcW w:w="850"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tabs>
                <w:tab w:val="left" w:pos="3345"/>
              </w:tabs>
              <w:spacing w:after="0"/>
              <w:jc w:val="center"/>
              <w:rPr>
                <w:b/>
              </w:rPr>
            </w:pPr>
            <w:r>
              <w:rPr>
                <w:b/>
              </w:rPr>
              <w:t>45</w:t>
            </w:r>
          </w:p>
        </w:tc>
      </w:tr>
      <w:tr w:rsidR="00505A38" w:rsidRPr="000247DA" w:rsidTr="00505A38">
        <w:trPr>
          <w:trHeight w:val="253"/>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left="-142" w:firstLine="141"/>
              <w:jc w:val="both"/>
              <w:rPr>
                <w:b/>
              </w:rPr>
            </w:pPr>
            <w:r w:rsidRPr="000247DA">
              <w:rPr>
                <w:b/>
                <w:bCs/>
              </w:rPr>
              <w:t xml:space="preserve">Итого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88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85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9</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3"/>
              <w:jc w:val="both"/>
              <w:rPr>
                <w:b/>
              </w:rPr>
            </w:pPr>
            <w:r w:rsidRPr="000247DA">
              <w:rPr>
                <w:b/>
                <w:bC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ind w:hanging="2"/>
              <w:jc w:val="both"/>
              <w:rPr>
                <w:b/>
              </w:rPr>
            </w:pPr>
            <w:r w:rsidRPr="000247DA">
              <w:rPr>
                <w:b/>
                <w:bCs/>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100</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41</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44</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38</w:t>
            </w:r>
          </w:p>
        </w:tc>
        <w:tc>
          <w:tcPr>
            <w:tcW w:w="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42,7</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tabs>
                <w:tab w:val="left" w:pos="3345"/>
              </w:tabs>
              <w:spacing w:after="0"/>
              <w:jc w:val="both"/>
              <w:rPr>
                <w:b/>
              </w:rPr>
            </w:pPr>
            <w:r w:rsidRPr="000247DA">
              <w:rPr>
                <w:b/>
                <w:bCs/>
              </w:rPr>
              <w:t>47</w:t>
            </w:r>
          </w:p>
        </w:tc>
        <w:tc>
          <w:tcPr>
            <w:tcW w:w="850"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tabs>
                <w:tab w:val="left" w:pos="3345"/>
              </w:tabs>
              <w:spacing w:after="0"/>
              <w:jc w:val="center"/>
              <w:rPr>
                <w:b/>
                <w:bCs/>
              </w:rPr>
            </w:pPr>
            <w:r>
              <w:rPr>
                <w:b/>
                <w:bCs/>
              </w:rPr>
              <w:t>49,7</w:t>
            </w:r>
          </w:p>
        </w:tc>
      </w:tr>
    </w:tbl>
    <w:p w:rsidR="00505A38" w:rsidRPr="000247DA" w:rsidRDefault="00505A38" w:rsidP="00505A38">
      <w:pPr>
        <w:pStyle w:val="a3"/>
        <w:tabs>
          <w:tab w:val="left" w:pos="3345"/>
        </w:tabs>
        <w:spacing w:after="0"/>
        <w:ind w:firstLine="708"/>
        <w:jc w:val="both"/>
        <w:rPr>
          <w:b/>
        </w:rPr>
      </w:pPr>
      <w:r w:rsidRPr="000247DA">
        <w:rPr>
          <w:b/>
          <w:noProof/>
        </w:rPr>
        <w:drawing>
          <wp:anchor distT="0" distB="0" distL="114300" distR="114300" simplePos="0" relativeHeight="251661312" behindDoc="0" locked="0" layoutInCell="1" allowOverlap="1">
            <wp:simplePos x="0" y="0"/>
            <wp:positionH relativeFrom="column">
              <wp:posOffset>31750</wp:posOffset>
            </wp:positionH>
            <wp:positionV relativeFrom="paragraph">
              <wp:posOffset>138430</wp:posOffset>
            </wp:positionV>
            <wp:extent cx="6096000" cy="1708150"/>
            <wp:effectExtent l="0" t="0" r="0" b="0"/>
            <wp:wrapNone/>
            <wp:docPr id="3"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505A38" w:rsidRPr="000247DA" w:rsidRDefault="00505A38" w:rsidP="00505A38">
      <w:pPr>
        <w:pStyle w:val="a3"/>
        <w:tabs>
          <w:tab w:val="left" w:pos="3900"/>
        </w:tabs>
        <w:spacing w:after="0"/>
        <w:ind w:firstLine="708"/>
        <w:jc w:val="both"/>
        <w:rPr>
          <w:b/>
        </w:rPr>
      </w:pPr>
      <w:r w:rsidRPr="000247DA">
        <w:rPr>
          <w:b/>
        </w:rPr>
        <w:tab/>
      </w:r>
    </w:p>
    <w:p w:rsidR="00505A38" w:rsidRPr="000247DA" w:rsidRDefault="00505A38" w:rsidP="00505A38">
      <w:pPr>
        <w:pStyle w:val="a3"/>
        <w:spacing w:after="0"/>
        <w:ind w:firstLine="708"/>
        <w:jc w:val="both"/>
        <w:rPr>
          <w:b/>
        </w:rPr>
      </w:pPr>
    </w:p>
    <w:p w:rsidR="00505A38" w:rsidRPr="000247DA" w:rsidRDefault="00505A38" w:rsidP="00505A38">
      <w:pPr>
        <w:pStyle w:val="a3"/>
        <w:spacing w:after="0"/>
        <w:ind w:firstLine="708"/>
        <w:jc w:val="both"/>
        <w:rPr>
          <w:b/>
        </w:rPr>
      </w:pPr>
    </w:p>
    <w:p w:rsidR="00505A38" w:rsidRPr="000247DA" w:rsidRDefault="00505A38" w:rsidP="00505A38">
      <w:pPr>
        <w:pStyle w:val="a3"/>
        <w:spacing w:after="0"/>
        <w:ind w:firstLine="708"/>
        <w:jc w:val="both"/>
        <w:rPr>
          <w:b/>
        </w:rPr>
      </w:pPr>
    </w:p>
    <w:p w:rsidR="00505A38" w:rsidRPr="000247DA" w:rsidRDefault="00505A38" w:rsidP="00505A38">
      <w:pPr>
        <w:pStyle w:val="a3"/>
        <w:spacing w:after="0"/>
        <w:ind w:firstLine="708"/>
        <w:jc w:val="both"/>
        <w:rPr>
          <w:b/>
        </w:rPr>
      </w:pPr>
    </w:p>
    <w:p w:rsidR="00505A38" w:rsidRPr="000247DA" w:rsidRDefault="00505A38" w:rsidP="00505A38">
      <w:pPr>
        <w:ind w:left="567"/>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sz w:val="24"/>
          <w:szCs w:val="24"/>
          <w:lang w:eastAsia="en-US"/>
        </w:rPr>
        <w:lastRenderedPageBreak/>
        <w:t>Результаты успеваемости и качества знаний</w:t>
      </w:r>
      <w:r w:rsidRPr="000247DA">
        <w:rPr>
          <w:rFonts w:ascii="Times New Roman" w:eastAsia="+mj-ea" w:hAnsi="Times New Roman" w:cs="Times New Roman"/>
          <w:b/>
          <w:bCs/>
          <w:iCs/>
          <w:sz w:val="24"/>
          <w:szCs w:val="24"/>
        </w:rPr>
        <w:t xml:space="preserve"> </w:t>
      </w:r>
      <w:r w:rsidRPr="000247DA">
        <w:rPr>
          <w:rFonts w:ascii="Times New Roman" w:eastAsia="Calibri" w:hAnsi="Times New Roman" w:cs="Times New Roman"/>
          <w:b/>
          <w:bCs/>
          <w:iCs/>
          <w:sz w:val="24"/>
          <w:szCs w:val="24"/>
          <w:lang w:eastAsia="en-US"/>
        </w:rPr>
        <w:t xml:space="preserve">по результатам </w:t>
      </w:r>
      <w:r w:rsidRPr="000247DA">
        <w:rPr>
          <w:rFonts w:ascii="Times New Roman" w:eastAsia="Calibri" w:hAnsi="Times New Roman" w:cs="Times New Roman"/>
          <w:b/>
          <w:bCs/>
          <w:iCs/>
          <w:sz w:val="24"/>
          <w:szCs w:val="24"/>
          <w:lang w:eastAsia="en-US"/>
        </w:rPr>
        <w:br/>
        <w:t xml:space="preserve">   2012-2013 уч.года в 8-х классах</w:t>
      </w:r>
    </w:p>
    <w:tbl>
      <w:tblPr>
        <w:tblW w:w="11010" w:type="dxa"/>
        <w:tblInd w:w="-565" w:type="dxa"/>
        <w:tblLayout w:type="fixed"/>
        <w:tblCellMar>
          <w:left w:w="0" w:type="dxa"/>
          <w:right w:w="0" w:type="dxa"/>
        </w:tblCellMar>
        <w:tblLook w:val="04A0"/>
      </w:tblPr>
      <w:tblGrid>
        <w:gridCol w:w="711"/>
        <w:gridCol w:w="889"/>
        <w:gridCol w:w="981"/>
        <w:gridCol w:w="682"/>
        <w:gridCol w:w="709"/>
        <w:gridCol w:w="871"/>
        <w:gridCol w:w="689"/>
        <w:gridCol w:w="851"/>
        <w:gridCol w:w="850"/>
        <w:gridCol w:w="709"/>
        <w:gridCol w:w="897"/>
        <w:gridCol w:w="709"/>
        <w:gridCol w:w="731"/>
        <w:gridCol w:w="731"/>
      </w:tblGrid>
      <w:tr w:rsidR="00505A38" w:rsidRPr="003F7453" w:rsidTr="00777EA0">
        <w:trPr>
          <w:trHeight w:val="177"/>
        </w:trPr>
        <w:tc>
          <w:tcPr>
            <w:tcW w:w="71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xml:space="preserve">Класс </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На нач. года</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На конец четв.</w:t>
            </w:r>
          </w:p>
        </w:tc>
        <w:tc>
          <w:tcPr>
            <w:tcW w:w="68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Отличник.</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С одн. «4»</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С одн. «3»</w:t>
            </w:r>
          </w:p>
        </w:tc>
        <w:tc>
          <w:tcPr>
            <w:tcW w:w="68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xml:space="preserve">Неуспевают </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успевающ.</w:t>
            </w:r>
          </w:p>
        </w:tc>
        <w:tc>
          <w:tcPr>
            <w:tcW w:w="389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качества</w:t>
            </w:r>
          </w:p>
        </w:tc>
        <w:tc>
          <w:tcPr>
            <w:tcW w:w="731"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2011-2012 г</w:t>
            </w:r>
          </w:p>
        </w:tc>
      </w:tr>
      <w:tr w:rsidR="00505A38" w:rsidRPr="003F7453" w:rsidTr="00777EA0">
        <w:trPr>
          <w:trHeight w:val="401"/>
        </w:trPr>
        <w:tc>
          <w:tcPr>
            <w:tcW w:w="71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98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6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6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четв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четв</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w:t>
            </w:r>
          </w:p>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xml:space="preserve">четв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w:t>
            </w:r>
          </w:p>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четв</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год</w:t>
            </w:r>
          </w:p>
        </w:tc>
        <w:tc>
          <w:tcPr>
            <w:tcW w:w="731"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По итогам 7-го классса</w:t>
            </w:r>
          </w:p>
        </w:tc>
      </w:tr>
      <w:tr w:rsidR="00505A38" w:rsidRPr="003F7453" w:rsidTr="00777EA0">
        <w:trPr>
          <w:trHeight w:val="335"/>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8-а</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26</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27</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23</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26</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34</w:t>
            </w:r>
          </w:p>
        </w:tc>
        <w:tc>
          <w:tcPr>
            <w:tcW w:w="731"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43</w:t>
            </w:r>
          </w:p>
        </w:tc>
      </w:tr>
      <w:tr w:rsidR="00505A38" w:rsidRPr="003F7453" w:rsidTr="00777EA0">
        <w:trPr>
          <w:trHeight w:val="271"/>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8-б</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27</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28</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33</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28,5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29</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32</w:t>
            </w:r>
          </w:p>
        </w:tc>
        <w:tc>
          <w:tcPr>
            <w:tcW w:w="731"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38</w:t>
            </w:r>
          </w:p>
        </w:tc>
      </w:tr>
      <w:tr w:rsidR="00505A38" w:rsidRPr="003F7453" w:rsidTr="00777EA0">
        <w:trPr>
          <w:trHeight w:val="193"/>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8-в</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28</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30</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50</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53</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60</w:t>
            </w:r>
          </w:p>
        </w:tc>
        <w:tc>
          <w:tcPr>
            <w:tcW w:w="731"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79</w:t>
            </w:r>
          </w:p>
        </w:tc>
      </w:tr>
      <w:tr w:rsidR="00505A38" w:rsidRPr="003F7453" w:rsidTr="00777EA0">
        <w:trPr>
          <w:trHeight w:val="327"/>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xml:space="preserve">Итого </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81</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85</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35</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33.8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36</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42</w:t>
            </w:r>
          </w:p>
        </w:tc>
        <w:tc>
          <w:tcPr>
            <w:tcW w:w="731" w:type="dxa"/>
            <w:tcBorders>
              <w:top w:val="single" w:sz="8" w:space="0" w:color="000000"/>
              <w:left w:val="single" w:sz="8" w:space="0" w:color="000000"/>
              <w:bottom w:val="single" w:sz="8" w:space="0" w:color="000000"/>
              <w:right w:val="single" w:sz="8" w:space="0" w:color="000000"/>
            </w:tcBorders>
          </w:tcPr>
          <w:p w:rsidR="00505A38" w:rsidRPr="003F7453" w:rsidRDefault="00505A38" w:rsidP="00505A38">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53,3</w:t>
            </w:r>
          </w:p>
        </w:tc>
      </w:tr>
    </w:tbl>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noProof/>
          <w:sz w:val="24"/>
          <w:szCs w:val="24"/>
        </w:rPr>
        <w:drawing>
          <wp:anchor distT="0" distB="0" distL="114300" distR="114300" simplePos="0" relativeHeight="251662336" behindDoc="0" locked="0" layoutInCell="1" allowOverlap="1">
            <wp:simplePos x="0" y="0"/>
            <wp:positionH relativeFrom="column">
              <wp:posOffset>312420</wp:posOffset>
            </wp:positionH>
            <wp:positionV relativeFrom="paragraph">
              <wp:posOffset>17145</wp:posOffset>
            </wp:positionV>
            <wp:extent cx="5743575" cy="1552575"/>
            <wp:effectExtent l="0" t="0" r="0" b="0"/>
            <wp:wrapNone/>
            <wp:docPr id="4"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pStyle w:val="a3"/>
        <w:tabs>
          <w:tab w:val="left" w:pos="4395"/>
        </w:tabs>
        <w:spacing w:after="0"/>
        <w:ind w:firstLine="708"/>
        <w:jc w:val="both"/>
        <w:rPr>
          <w:b/>
        </w:rPr>
      </w:pPr>
      <w:r w:rsidRPr="000247DA">
        <w:rPr>
          <w:b/>
        </w:rPr>
        <w:tab/>
      </w:r>
    </w:p>
    <w:p w:rsidR="00505A38" w:rsidRPr="000247DA" w:rsidRDefault="00505A38" w:rsidP="00505A38">
      <w:pPr>
        <w:pStyle w:val="a3"/>
        <w:tabs>
          <w:tab w:val="left" w:pos="4395"/>
        </w:tabs>
        <w:spacing w:after="0"/>
        <w:ind w:firstLine="708"/>
        <w:jc w:val="both"/>
        <w:rPr>
          <w:b/>
        </w:rPr>
      </w:pPr>
    </w:p>
    <w:p w:rsidR="00505A38" w:rsidRPr="000247DA" w:rsidRDefault="00505A38" w:rsidP="00505A38">
      <w:pPr>
        <w:pStyle w:val="a3"/>
        <w:tabs>
          <w:tab w:val="left" w:pos="4395"/>
        </w:tabs>
        <w:spacing w:after="0"/>
        <w:ind w:firstLine="708"/>
        <w:jc w:val="both"/>
        <w:rPr>
          <w:b/>
        </w:rPr>
      </w:pPr>
    </w:p>
    <w:p w:rsidR="00505A38" w:rsidRPr="000247DA" w:rsidRDefault="00505A38" w:rsidP="00505A38">
      <w:pPr>
        <w:pStyle w:val="a3"/>
        <w:tabs>
          <w:tab w:val="left" w:pos="4395"/>
        </w:tabs>
        <w:spacing w:after="0"/>
        <w:ind w:firstLine="708"/>
        <w:jc w:val="both"/>
        <w:rPr>
          <w:b/>
        </w:rPr>
      </w:pPr>
    </w:p>
    <w:tbl>
      <w:tblPr>
        <w:tblpPr w:leftFromText="180" w:rightFromText="180" w:vertAnchor="text" w:horzAnchor="margin" w:tblpXSpec="center" w:tblpY="752"/>
        <w:tblW w:w="10774" w:type="dxa"/>
        <w:tblLayout w:type="fixed"/>
        <w:tblCellMar>
          <w:left w:w="0" w:type="dxa"/>
          <w:right w:w="0" w:type="dxa"/>
        </w:tblCellMar>
        <w:tblLook w:val="04A0"/>
      </w:tblPr>
      <w:tblGrid>
        <w:gridCol w:w="995"/>
        <w:gridCol w:w="709"/>
        <w:gridCol w:w="850"/>
        <w:gridCol w:w="708"/>
        <w:gridCol w:w="709"/>
        <w:gridCol w:w="851"/>
        <w:gridCol w:w="565"/>
        <w:gridCol w:w="849"/>
        <w:gridCol w:w="851"/>
        <w:gridCol w:w="710"/>
        <w:gridCol w:w="709"/>
        <w:gridCol w:w="709"/>
        <w:gridCol w:w="708"/>
        <w:gridCol w:w="851"/>
      </w:tblGrid>
      <w:tr w:rsidR="00777EA0" w:rsidRPr="003F7453" w:rsidTr="00777EA0">
        <w:trPr>
          <w:trHeight w:val="234"/>
        </w:trPr>
        <w:tc>
          <w:tcPr>
            <w:tcW w:w="99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xml:space="preserve">Класс </w:t>
            </w:r>
          </w:p>
          <w:p w:rsidR="00777EA0" w:rsidRPr="003F7453" w:rsidRDefault="00777EA0" w:rsidP="00777EA0">
            <w:pPr>
              <w:spacing w:after="0" w:line="240" w:lineRule="auto"/>
              <w:rPr>
                <w:rFonts w:ascii="Times New Roman" w:eastAsia="Calibri" w:hAnsi="Times New Roman" w:cs="Times New Roman"/>
                <w:sz w:val="24"/>
                <w:szCs w:val="24"/>
                <w:lang w:eastAsia="en-US"/>
              </w:rPr>
            </w:pPr>
          </w:p>
          <w:p w:rsidR="00777EA0" w:rsidRPr="003F7453" w:rsidRDefault="00777EA0" w:rsidP="00777EA0">
            <w:pPr>
              <w:spacing w:after="0" w:line="240" w:lineRule="auto"/>
              <w:jc w:val="center"/>
              <w:rPr>
                <w:rFonts w:ascii="Times New Roman" w:eastAsia="Calibri" w:hAnsi="Times New Roman" w:cs="Times New Roman"/>
                <w:sz w:val="24"/>
                <w:szCs w:val="24"/>
                <w:lang w:eastAsia="en-US"/>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На начгод</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На кон четв.</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Отличник</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С одн «4»</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С одн. «3»</w:t>
            </w:r>
          </w:p>
        </w:tc>
        <w:tc>
          <w:tcPr>
            <w:tcW w:w="56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xml:space="preserve">Неусп </w:t>
            </w:r>
          </w:p>
        </w:tc>
        <w:tc>
          <w:tcPr>
            <w:tcW w:w="84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успевающ.</w:t>
            </w:r>
          </w:p>
        </w:tc>
        <w:tc>
          <w:tcPr>
            <w:tcW w:w="3687"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качества</w:t>
            </w:r>
          </w:p>
        </w:tc>
        <w:tc>
          <w:tcPr>
            <w:tcW w:w="851" w:type="dxa"/>
            <w:tcBorders>
              <w:top w:val="single" w:sz="8" w:space="0" w:color="000000"/>
              <w:left w:val="single" w:sz="8" w:space="0" w:color="000000"/>
              <w:bottom w:val="single" w:sz="8" w:space="0" w:color="000000"/>
              <w:right w:val="single" w:sz="8" w:space="0" w:color="000000"/>
            </w:tcBorders>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2011-2012 г</w:t>
            </w:r>
          </w:p>
        </w:tc>
      </w:tr>
      <w:tr w:rsidR="00777EA0" w:rsidRPr="003F7453" w:rsidTr="00777EA0">
        <w:trPr>
          <w:trHeight w:val="510"/>
        </w:trPr>
        <w:tc>
          <w:tcPr>
            <w:tcW w:w="99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56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84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четв</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четв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w:t>
            </w:r>
          </w:p>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четв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w:t>
            </w:r>
          </w:p>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четв</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год</w:t>
            </w:r>
          </w:p>
        </w:tc>
        <w:tc>
          <w:tcPr>
            <w:tcW w:w="851" w:type="dxa"/>
            <w:tcBorders>
              <w:top w:val="single" w:sz="8" w:space="0" w:color="000000"/>
              <w:left w:val="single" w:sz="8" w:space="0" w:color="000000"/>
              <w:bottom w:val="single" w:sz="8" w:space="0" w:color="000000"/>
              <w:right w:val="single" w:sz="8" w:space="0" w:color="000000"/>
            </w:tcBorders>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По итогам 8-го класса</w:t>
            </w:r>
          </w:p>
        </w:tc>
      </w:tr>
      <w:tr w:rsidR="00777EA0" w:rsidRPr="003F7453" w:rsidTr="00777EA0">
        <w:trPr>
          <w:trHeight w:val="17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9-а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40</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67</w:t>
            </w:r>
          </w:p>
        </w:tc>
        <w:tc>
          <w:tcPr>
            <w:tcW w:w="851" w:type="dxa"/>
            <w:tcBorders>
              <w:top w:val="single" w:sz="8" w:space="0" w:color="000000"/>
              <w:left w:val="single" w:sz="8" w:space="0" w:color="000000"/>
              <w:bottom w:val="single" w:sz="8" w:space="0" w:color="000000"/>
              <w:right w:val="single" w:sz="8" w:space="0" w:color="000000"/>
            </w:tcBorders>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22</w:t>
            </w:r>
          </w:p>
        </w:tc>
      </w:tr>
      <w:tr w:rsidR="00777EA0" w:rsidRPr="003F7453" w:rsidTr="00777EA0">
        <w:trPr>
          <w:trHeight w:val="35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9-б</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53</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57</w:t>
            </w:r>
          </w:p>
        </w:tc>
        <w:tc>
          <w:tcPr>
            <w:tcW w:w="851" w:type="dxa"/>
            <w:tcBorders>
              <w:top w:val="single" w:sz="8" w:space="0" w:color="000000"/>
              <w:left w:val="single" w:sz="8" w:space="0" w:color="000000"/>
              <w:bottom w:val="single" w:sz="8" w:space="0" w:color="000000"/>
              <w:right w:val="single" w:sz="8" w:space="0" w:color="000000"/>
            </w:tcBorders>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52</w:t>
            </w:r>
          </w:p>
        </w:tc>
      </w:tr>
      <w:tr w:rsidR="00777EA0" w:rsidRPr="003F7453" w:rsidTr="00777EA0">
        <w:trPr>
          <w:trHeight w:val="241"/>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9-в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36</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37,5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37,5</w:t>
            </w:r>
          </w:p>
        </w:tc>
        <w:tc>
          <w:tcPr>
            <w:tcW w:w="851" w:type="dxa"/>
            <w:tcBorders>
              <w:top w:val="single" w:sz="8" w:space="0" w:color="000000"/>
              <w:left w:val="single" w:sz="8" w:space="0" w:color="000000"/>
              <w:bottom w:val="single" w:sz="8" w:space="0" w:color="000000"/>
              <w:right w:val="single" w:sz="8" w:space="0" w:color="000000"/>
            </w:tcBorders>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42</w:t>
            </w:r>
          </w:p>
        </w:tc>
      </w:tr>
      <w:tr w:rsidR="00777EA0" w:rsidRPr="003F7453" w:rsidTr="00777EA0">
        <w:trPr>
          <w:trHeight w:val="22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 xml:space="preserve">Итого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79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75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2</w:t>
            </w:r>
          </w:p>
        </w:tc>
        <w:tc>
          <w:tcPr>
            <w:tcW w:w="5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98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43</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49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sz w:val="24"/>
                <w:szCs w:val="24"/>
                <w:lang w:eastAsia="en-US"/>
              </w:rPr>
              <w:t>54</w:t>
            </w:r>
          </w:p>
        </w:tc>
        <w:tc>
          <w:tcPr>
            <w:tcW w:w="851" w:type="dxa"/>
            <w:tcBorders>
              <w:top w:val="single" w:sz="8" w:space="0" w:color="000000"/>
              <w:left w:val="single" w:sz="8" w:space="0" w:color="000000"/>
              <w:bottom w:val="single" w:sz="8" w:space="0" w:color="000000"/>
              <w:right w:val="single" w:sz="8" w:space="0" w:color="000000"/>
            </w:tcBorders>
          </w:tcPr>
          <w:p w:rsidR="00777EA0" w:rsidRPr="003F7453" w:rsidRDefault="00777EA0" w:rsidP="00777EA0">
            <w:pPr>
              <w:spacing w:after="0" w:line="240" w:lineRule="auto"/>
              <w:jc w:val="center"/>
              <w:rPr>
                <w:rFonts w:ascii="Times New Roman" w:eastAsia="Calibri" w:hAnsi="Times New Roman" w:cs="Times New Roman"/>
                <w:b/>
                <w:bCs/>
                <w:iCs/>
                <w:sz w:val="24"/>
                <w:szCs w:val="24"/>
                <w:lang w:eastAsia="en-US"/>
              </w:rPr>
            </w:pPr>
            <w:r>
              <w:rPr>
                <w:rFonts w:ascii="Times New Roman" w:eastAsia="Calibri" w:hAnsi="Times New Roman" w:cs="Times New Roman"/>
                <w:b/>
                <w:bCs/>
                <w:iCs/>
                <w:sz w:val="24"/>
                <w:szCs w:val="24"/>
                <w:lang w:eastAsia="en-US"/>
              </w:rPr>
              <w:t>38,7</w:t>
            </w:r>
          </w:p>
        </w:tc>
      </w:tr>
    </w:tbl>
    <w:p w:rsidR="00505A38" w:rsidRPr="000247DA" w:rsidRDefault="00505A38" w:rsidP="00505A38">
      <w:pPr>
        <w:ind w:left="567"/>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sz w:val="24"/>
          <w:szCs w:val="24"/>
          <w:lang w:eastAsia="en-US"/>
        </w:rPr>
        <w:t>Результаты успеваемости и качества знаний</w:t>
      </w:r>
      <w:r w:rsidRPr="000247DA">
        <w:rPr>
          <w:rFonts w:ascii="Times New Roman" w:eastAsia="+mj-ea" w:hAnsi="Times New Roman" w:cs="Times New Roman"/>
          <w:b/>
          <w:bCs/>
          <w:iCs/>
          <w:sz w:val="24"/>
          <w:szCs w:val="24"/>
        </w:rPr>
        <w:t xml:space="preserve"> </w:t>
      </w:r>
      <w:r w:rsidRPr="000247DA">
        <w:rPr>
          <w:rFonts w:ascii="Times New Roman" w:eastAsia="Calibri" w:hAnsi="Times New Roman" w:cs="Times New Roman"/>
          <w:b/>
          <w:bCs/>
          <w:iCs/>
          <w:sz w:val="24"/>
          <w:szCs w:val="24"/>
          <w:lang w:eastAsia="en-US"/>
        </w:rPr>
        <w:t xml:space="preserve">по результатам </w:t>
      </w:r>
      <w:r w:rsidRPr="000247DA">
        <w:rPr>
          <w:rFonts w:ascii="Times New Roman" w:eastAsia="Calibri" w:hAnsi="Times New Roman" w:cs="Times New Roman"/>
          <w:b/>
          <w:bCs/>
          <w:iCs/>
          <w:sz w:val="24"/>
          <w:szCs w:val="24"/>
          <w:lang w:eastAsia="en-US"/>
        </w:rPr>
        <w:br/>
        <w:t xml:space="preserve">   2012-2013 уч.года в 9-х классах</w:t>
      </w:r>
    </w:p>
    <w:p w:rsidR="00505A38" w:rsidRPr="003F7453" w:rsidRDefault="00505A38" w:rsidP="00505A38">
      <w:pPr>
        <w:spacing w:after="0"/>
        <w:ind w:left="567"/>
        <w:jc w:val="center"/>
        <w:rPr>
          <w:rFonts w:ascii="Times New Roman" w:eastAsia="Calibri" w:hAnsi="Times New Roman" w:cs="Times New Roman"/>
          <w:b/>
          <w:bCs/>
          <w:iCs/>
          <w:sz w:val="24"/>
          <w:szCs w:val="24"/>
          <w:lang w:eastAsia="en-US"/>
        </w:rPr>
      </w:pPr>
      <w:r w:rsidRPr="003F7453">
        <w:rPr>
          <w:rFonts w:ascii="Times New Roman" w:eastAsia="Calibri" w:hAnsi="Times New Roman" w:cs="Times New Roman"/>
          <w:b/>
          <w:bCs/>
          <w:iCs/>
          <w:noProof/>
          <w:sz w:val="24"/>
          <w:szCs w:val="24"/>
        </w:rPr>
        <w:drawing>
          <wp:anchor distT="0" distB="0" distL="114300" distR="114300" simplePos="0" relativeHeight="251663360" behindDoc="0" locked="0" layoutInCell="1" allowOverlap="1">
            <wp:simplePos x="0" y="0"/>
            <wp:positionH relativeFrom="column">
              <wp:posOffset>245745</wp:posOffset>
            </wp:positionH>
            <wp:positionV relativeFrom="paragraph">
              <wp:posOffset>93345</wp:posOffset>
            </wp:positionV>
            <wp:extent cx="6096000" cy="1676400"/>
            <wp:effectExtent l="0" t="0" r="0" b="0"/>
            <wp:wrapNone/>
            <wp:docPr id="5"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ind w:left="567"/>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sz w:val="24"/>
          <w:szCs w:val="24"/>
          <w:lang w:eastAsia="en-US"/>
        </w:rPr>
        <w:lastRenderedPageBreak/>
        <w:t>Результаты успеваемости и качества знаний</w:t>
      </w:r>
      <w:r w:rsidRPr="000247DA">
        <w:rPr>
          <w:rFonts w:ascii="Times New Roman" w:eastAsia="+mj-ea" w:hAnsi="Times New Roman" w:cs="Times New Roman"/>
          <w:b/>
          <w:bCs/>
          <w:iCs/>
          <w:sz w:val="24"/>
          <w:szCs w:val="24"/>
        </w:rPr>
        <w:t xml:space="preserve"> </w:t>
      </w:r>
      <w:r w:rsidRPr="000247DA">
        <w:rPr>
          <w:rFonts w:ascii="Times New Roman" w:eastAsia="Calibri" w:hAnsi="Times New Roman" w:cs="Times New Roman"/>
          <w:b/>
          <w:bCs/>
          <w:iCs/>
          <w:sz w:val="24"/>
          <w:szCs w:val="24"/>
          <w:lang w:eastAsia="en-US"/>
        </w:rPr>
        <w:t xml:space="preserve">по результатам </w:t>
      </w:r>
      <w:r w:rsidRPr="000247DA">
        <w:rPr>
          <w:rFonts w:ascii="Times New Roman" w:eastAsia="Calibri" w:hAnsi="Times New Roman" w:cs="Times New Roman"/>
          <w:b/>
          <w:bCs/>
          <w:iCs/>
          <w:sz w:val="24"/>
          <w:szCs w:val="24"/>
          <w:lang w:eastAsia="en-US"/>
        </w:rPr>
        <w:br/>
        <w:t xml:space="preserve">   2012-2013 уч.года в 10-х классах</w:t>
      </w:r>
    </w:p>
    <w:tbl>
      <w:tblPr>
        <w:tblW w:w="10090" w:type="dxa"/>
        <w:tblLayout w:type="fixed"/>
        <w:tblCellMar>
          <w:left w:w="0" w:type="dxa"/>
          <w:right w:w="0" w:type="dxa"/>
        </w:tblCellMar>
        <w:tblLook w:val="04A0"/>
      </w:tblPr>
      <w:tblGrid>
        <w:gridCol w:w="995"/>
        <w:gridCol w:w="850"/>
        <w:gridCol w:w="993"/>
        <w:gridCol w:w="850"/>
        <w:gridCol w:w="709"/>
        <w:gridCol w:w="709"/>
        <w:gridCol w:w="850"/>
        <w:gridCol w:w="709"/>
        <w:gridCol w:w="1190"/>
        <w:gridCol w:w="1152"/>
        <w:gridCol w:w="1083"/>
      </w:tblGrid>
      <w:tr w:rsidR="00505A38" w:rsidRPr="000247DA" w:rsidTr="00505A38">
        <w:trPr>
          <w:trHeight w:val="327"/>
        </w:trPr>
        <w:tc>
          <w:tcPr>
            <w:tcW w:w="99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 xml:space="preserve">Класс </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На нач года</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На конец четв.</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Отличник.</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С одн «4»</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С одн «3»</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 xml:space="preserve">Неуспев. </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 усп</w:t>
            </w:r>
          </w:p>
        </w:tc>
        <w:tc>
          <w:tcPr>
            <w:tcW w:w="34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 качества</w:t>
            </w:r>
          </w:p>
        </w:tc>
      </w:tr>
      <w:tr w:rsidR="00505A38" w:rsidRPr="000247DA" w:rsidTr="00505A38">
        <w:trPr>
          <w:trHeight w:val="249"/>
        </w:trPr>
        <w:tc>
          <w:tcPr>
            <w:tcW w:w="99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1полуг</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2 полуг.</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год</w:t>
            </w:r>
          </w:p>
        </w:tc>
      </w:tr>
      <w:tr w:rsidR="00505A38" w:rsidRPr="000247DA" w:rsidTr="00505A38">
        <w:trPr>
          <w:trHeight w:val="24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10-а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96</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32</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29</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35</w:t>
            </w:r>
          </w:p>
        </w:tc>
      </w:tr>
      <w:tr w:rsidR="00505A38" w:rsidRPr="000247DA" w:rsidTr="00505A38">
        <w:trPr>
          <w:trHeight w:val="36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96</w:t>
            </w:r>
          </w:p>
        </w:tc>
        <w:tc>
          <w:tcPr>
            <w:tcW w:w="11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32</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29</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spacing w:after="0" w:line="240" w:lineRule="auto"/>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bCs/>
                <w:iCs/>
                <w:sz w:val="24"/>
                <w:szCs w:val="24"/>
                <w:lang w:eastAsia="en-US"/>
              </w:rPr>
              <w:t>35</w:t>
            </w:r>
          </w:p>
        </w:tc>
      </w:tr>
    </w:tbl>
    <w:p w:rsidR="00505A38" w:rsidRPr="000247DA" w:rsidRDefault="00505A38" w:rsidP="00505A38">
      <w:pPr>
        <w:spacing w:after="0"/>
        <w:ind w:left="567"/>
        <w:jc w:val="center"/>
        <w:rPr>
          <w:rFonts w:ascii="Times New Roman" w:eastAsia="Calibri" w:hAnsi="Times New Roman" w:cs="Times New Roman"/>
          <w:b/>
          <w:bCs/>
          <w:iCs/>
          <w:sz w:val="24"/>
          <w:szCs w:val="24"/>
          <w:lang w:eastAsia="en-US"/>
        </w:rPr>
      </w:pPr>
    </w:p>
    <w:p w:rsidR="00505A38" w:rsidRPr="000247DA" w:rsidRDefault="00505A38" w:rsidP="00505A38">
      <w:pPr>
        <w:ind w:left="567"/>
        <w:jc w:val="center"/>
        <w:rPr>
          <w:rFonts w:ascii="Times New Roman" w:eastAsia="Calibri" w:hAnsi="Times New Roman" w:cs="Times New Roman"/>
          <w:b/>
          <w:bCs/>
          <w:iCs/>
          <w:sz w:val="24"/>
          <w:szCs w:val="24"/>
          <w:lang w:eastAsia="en-US"/>
        </w:rPr>
      </w:pPr>
      <w:r w:rsidRPr="000247DA">
        <w:rPr>
          <w:rFonts w:ascii="Times New Roman" w:eastAsia="Calibri" w:hAnsi="Times New Roman" w:cs="Times New Roman"/>
          <w:b/>
          <w:sz w:val="24"/>
          <w:szCs w:val="24"/>
          <w:lang w:eastAsia="en-US"/>
        </w:rPr>
        <w:t>Результаты успеваемости и качества знаний</w:t>
      </w:r>
      <w:r w:rsidRPr="000247DA">
        <w:rPr>
          <w:rFonts w:ascii="Times New Roman" w:eastAsia="+mj-ea" w:hAnsi="Times New Roman" w:cs="Times New Roman"/>
          <w:b/>
          <w:bCs/>
          <w:iCs/>
          <w:sz w:val="24"/>
          <w:szCs w:val="24"/>
        </w:rPr>
        <w:t xml:space="preserve"> </w:t>
      </w:r>
      <w:r w:rsidRPr="000247DA">
        <w:rPr>
          <w:rFonts w:ascii="Times New Roman" w:eastAsia="Calibri" w:hAnsi="Times New Roman" w:cs="Times New Roman"/>
          <w:b/>
          <w:bCs/>
          <w:iCs/>
          <w:sz w:val="24"/>
          <w:szCs w:val="24"/>
          <w:lang w:eastAsia="en-US"/>
        </w:rPr>
        <w:t xml:space="preserve">по результатам </w:t>
      </w:r>
      <w:r w:rsidRPr="000247DA">
        <w:rPr>
          <w:rFonts w:ascii="Times New Roman" w:eastAsia="Calibri" w:hAnsi="Times New Roman" w:cs="Times New Roman"/>
          <w:b/>
          <w:bCs/>
          <w:iCs/>
          <w:sz w:val="24"/>
          <w:szCs w:val="24"/>
          <w:lang w:eastAsia="en-US"/>
        </w:rPr>
        <w:br/>
        <w:t xml:space="preserve">   2012-2013 уч.года в 11-х классах</w:t>
      </w:r>
    </w:p>
    <w:tbl>
      <w:tblPr>
        <w:tblW w:w="10350" w:type="dxa"/>
        <w:tblInd w:w="-565" w:type="dxa"/>
        <w:tblLayout w:type="fixed"/>
        <w:tblCellMar>
          <w:left w:w="0" w:type="dxa"/>
          <w:right w:w="0" w:type="dxa"/>
        </w:tblCellMar>
        <w:tblLook w:val="04A0"/>
      </w:tblPr>
      <w:tblGrid>
        <w:gridCol w:w="1137"/>
        <w:gridCol w:w="1057"/>
        <w:gridCol w:w="1069"/>
        <w:gridCol w:w="993"/>
        <w:gridCol w:w="708"/>
        <w:gridCol w:w="708"/>
        <w:gridCol w:w="709"/>
        <w:gridCol w:w="992"/>
        <w:gridCol w:w="851"/>
        <w:gridCol w:w="709"/>
        <w:gridCol w:w="709"/>
        <w:gridCol w:w="708"/>
      </w:tblGrid>
      <w:tr w:rsidR="00505A38" w:rsidRPr="000247DA" w:rsidTr="00505A38">
        <w:trPr>
          <w:trHeight w:val="336"/>
        </w:trPr>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класс</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На нач года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firstLine="74"/>
              <w:rPr>
                <w:b/>
              </w:rPr>
            </w:pPr>
            <w:r w:rsidRPr="000247DA">
              <w:rPr>
                <w:b/>
                <w:bCs/>
              </w:rPr>
              <w:t>На конец четв</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66"/>
              <w:rPr>
                <w:b/>
              </w:rPr>
            </w:pPr>
            <w:r w:rsidRPr="000247DA">
              <w:rPr>
                <w:b/>
                <w:bCs/>
              </w:rPr>
              <w:t>Отличников</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31"/>
              <w:rPr>
                <w:b/>
              </w:rPr>
            </w:pPr>
            <w:r w:rsidRPr="000247DA">
              <w:rPr>
                <w:b/>
                <w:bCs/>
              </w:rPr>
              <w:t>С одн «4»</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С одн «3»</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1"/>
              <w:rPr>
                <w:b/>
              </w:rPr>
            </w:pPr>
            <w:r w:rsidRPr="000247DA">
              <w:rPr>
                <w:b/>
                <w:bCs/>
              </w:rPr>
              <w:t>Неусп.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 успев.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 кач</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p>
        </w:tc>
        <w:tc>
          <w:tcPr>
            <w:tcW w:w="708"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spacing w:after="0"/>
              <w:rPr>
                <w:b/>
              </w:rPr>
            </w:pPr>
            <w:r>
              <w:rPr>
                <w:b/>
              </w:rPr>
              <w:t xml:space="preserve">2012-2013 </w:t>
            </w:r>
          </w:p>
        </w:tc>
      </w:tr>
      <w:tr w:rsidR="00505A38" w:rsidRPr="000247DA" w:rsidTr="00505A38">
        <w:trPr>
          <w:trHeight w:val="240"/>
        </w:trPr>
        <w:tc>
          <w:tcPr>
            <w:tcW w:w="1137"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rPr>
                <w:b/>
              </w:rPr>
            </w:pPr>
          </w:p>
        </w:tc>
        <w:tc>
          <w:tcPr>
            <w:tcW w:w="1057"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rPr>
                <w:b/>
              </w:rPr>
            </w:pPr>
          </w:p>
        </w:tc>
        <w:tc>
          <w:tcPr>
            <w:tcW w:w="1069"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ind w:firstLine="74"/>
              <w:rPr>
                <w:b/>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ind w:hanging="66"/>
              <w:rPr>
                <w:b/>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ind w:hanging="31"/>
              <w:rPr>
                <w:b/>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rPr>
                <w:b/>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ind w:hanging="1"/>
              <w:rPr>
                <w:b/>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hideMark/>
          </w:tcPr>
          <w:p w:rsidR="00505A38" w:rsidRPr="000247DA" w:rsidRDefault="00505A38" w:rsidP="00505A38">
            <w:pPr>
              <w:pStyle w:val="a3"/>
              <w:spacing w:after="0"/>
              <w:rPr>
                <w:b/>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 xml:space="preserve">1 пол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 xml:space="preserve">2 пол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год</w:t>
            </w:r>
          </w:p>
        </w:tc>
        <w:tc>
          <w:tcPr>
            <w:tcW w:w="708" w:type="dxa"/>
            <w:tcBorders>
              <w:top w:val="single" w:sz="8" w:space="0" w:color="000000"/>
              <w:left w:val="single" w:sz="8" w:space="0" w:color="000000"/>
              <w:bottom w:val="single" w:sz="8" w:space="0" w:color="000000"/>
              <w:right w:val="single" w:sz="8" w:space="0" w:color="000000"/>
            </w:tcBorders>
          </w:tcPr>
          <w:p w:rsidR="00505A38" w:rsidRPr="00956A34" w:rsidRDefault="00505A38" w:rsidP="00505A38">
            <w:pPr>
              <w:pStyle w:val="a3"/>
              <w:spacing w:after="0"/>
              <w:rPr>
                <w:b/>
                <w:bCs/>
                <w:sz w:val="20"/>
                <w:szCs w:val="20"/>
              </w:rPr>
            </w:pPr>
            <w:r w:rsidRPr="00956A34">
              <w:rPr>
                <w:b/>
                <w:bCs/>
                <w:sz w:val="20"/>
                <w:szCs w:val="20"/>
              </w:rPr>
              <w:t>По итогам 10-го класса</w:t>
            </w:r>
          </w:p>
        </w:tc>
      </w:tr>
      <w:tr w:rsidR="00505A38" w:rsidRPr="000247DA" w:rsidTr="00505A38">
        <w:trPr>
          <w:trHeight w:val="267"/>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11-а</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24</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firstLine="74"/>
              <w:rPr>
                <w:b/>
              </w:rPr>
            </w:pPr>
            <w:r w:rsidRPr="000247DA">
              <w:rPr>
                <w:b/>
              </w:rPr>
              <w:t>22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66"/>
              <w:rPr>
                <w:b/>
              </w:rPr>
            </w:pPr>
            <w:r w:rsidRPr="000247DA">
              <w:rPr>
                <w:b/>
              </w:rPr>
              <w:t>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31"/>
              <w:rPr>
                <w:b/>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1"/>
              <w:rPr>
                <w:b/>
              </w:rPr>
            </w:pPr>
            <w:r w:rsidRPr="000247DA">
              <w:rPr>
                <w: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69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69</w:t>
            </w:r>
          </w:p>
        </w:tc>
        <w:tc>
          <w:tcPr>
            <w:tcW w:w="708"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spacing w:after="0"/>
              <w:rPr>
                <w:b/>
              </w:rPr>
            </w:pPr>
            <w:r>
              <w:rPr>
                <w:b/>
              </w:rPr>
              <w:t>34</w:t>
            </w:r>
          </w:p>
        </w:tc>
      </w:tr>
      <w:tr w:rsidR="00505A38" w:rsidRPr="000247DA" w:rsidTr="00505A38">
        <w:trPr>
          <w:trHeight w:val="137"/>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11-б</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25</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firstLine="74"/>
              <w:rPr>
                <w:b/>
              </w:rPr>
            </w:pPr>
            <w:r w:rsidRPr="000247DA">
              <w:rPr>
                <w:b/>
              </w:rPr>
              <w:t>23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66"/>
              <w:rPr>
                <w:b/>
              </w:rPr>
            </w:pPr>
            <w:r w:rsidRPr="000247DA">
              <w:rPr>
                <w:b/>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31"/>
              <w:rPr>
                <w:b/>
              </w:rPr>
            </w:pPr>
            <w:r w:rsidRPr="000247DA">
              <w:rPr>
                <w:b/>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1"/>
              <w:rPr>
                <w:b/>
              </w:rPr>
            </w:pPr>
            <w:r w:rsidRPr="000247DA">
              <w:rPr>
                <w: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rPr>
              <w:t>50</w:t>
            </w:r>
          </w:p>
        </w:tc>
        <w:tc>
          <w:tcPr>
            <w:tcW w:w="708"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spacing w:after="0"/>
              <w:rPr>
                <w:b/>
              </w:rPr>
            </w:pPr>
            <w:r>
              <w:rPr>
                <w:b/>
              </w:rPr>
              <w:t>45</w:t>
            </w:r>
          </w:p>
        </w:tc>
      </w:tr>
      <w:tr w:rsidR="00505A38" w:rsidRPr="000247DA" w:rsidTr="00505A38">
        <w:trPr>
          <w:trHeight w:val="119"/>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 xml:space="preserve">Итого </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49</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firstLine="74"/>
              <w:rPr>
                <w:b/>
              </w:rPr>
            </w:pPr>
            <w:r w:rsidRPr="000247DA">
              <w:rPr>
                <w:b/>
                <w:bCs/>
              </w:rPr>
              <w:t>45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66"/>
              <w:rPr>
                <w:b/>
              </w:rPr>
            </w:pPr>
            <w:r w:rsidRPr="000247DA">
              <w:rPr>
                <w:b/>
                <w:bCs/>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31"/>
              <w:rPr>
                <w:b/>
              </w:rPr>
            </w:pPr>
            <w:r w:rsidRPr="000247DA">
              <w:rPr>
                <w:b/>
                <w:bCs/>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ind w:hanging="1"/>
              <w:rPr>
                <w:b/>
              </w:rPr>
            </w:pPr>
            <w:r w:rsidRPr="000247DA">
              <w:rPr>
                <w:b/>
                <w:bCs/>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53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59,5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5A38" w:rsidRPr="000247DA" w:rsidRDefault="00505A38" w:rsidP="00505A38">
            <w:pPr>
              <w:pStyle w:val="a3"/>
              <w:spacing w:after="0"/>
              <w:rPr>
                <w:b/>
              </w:rPr>
            </w:pPr>
            <w:r w:rsidRPr="000247DA">
              <w:rPr>
                <w:b/>
                <w:bCs/>
              </w:rPr>
              <w:t>59,5</w:t>
            </w:r>
          </w:p>
        </w:tc>
        <w:tc>
          <w:tcPr>
            <w:tcW w:w="708" w:type="dxa"/>
            <w:tcBorders>
              <w:top w:val="single" w:sz="8" w:space="0" w:color="000000"/>
              <w:left w:val="single" w:sz="8" w:space="0" w:color="000000"/>
              <w:bottom w:val="single" w:sz="8" w:space="0" w:color="000000"/>
              <w:right w:val="single" w:sz="8" w:space="0" w:color="000000"/>
            </w:tcBorders>
          </w:tcPr>
          <w:p w:rsidR="00505A38" w:rsidRPr="000247DA" w:rsidRDefault="00505A38" w:rsidP="00505A38">
            <w:pPr>
              <w:pStyle w:val="a3"/>
              <w:spacing w:after="0"/>
              <w:rPr>
                <w:b/>
                <w:bCs/>
              </w:rPr>
            </w:pPr>
            <w:r>
              <w:rPr>
                <w:b/>
                <w:bCs/>
              </w:rPr>
              <w:t>39,5</w:t>
            </w:r>
          </w:p>
        </w:tc>
      </w:tr>
    </w:tbl>
    <w:p w:rsidR="00505A38" w:rsidRPr="000247DA" w:rsidRDefault="00505A38" w:rsidP="00505A38">
      <w:pPr>
        <w:pStyle w:val="a3"/>
        <w:spacing w:after="0"/>
        <w:ind w:firstLine="708"/>
        <w:jc w:val="both"/>
        <w:rPr>
          <w:b/>
        </w:rPr>
      </w:pPr>
    </w:p>
    <w:p w:rsidR="00505A38" w:rsidRPr="000247DA" w:rsidRDefault="00505A38" w:rsidP="00505A38">
      <w:pPr>
        <w:pStyle w:val="a3"/>
        <w:spacing w:after="0"/>
        <w:ind w:firstLine="708"/>
        <w:jc w:val="both"/>
        <w:rPr>
          <w:b/>
        </w:rPr>
      </w:pPr>
      <w:r w:rsidRPr="000247DA">
        <w:rPr>
          <w:b/>
          <w:noProof/>
        </w:rPr>
        <w:drawing>
          <wp:anchor distT="0" distB="0" distL="114300" distR="114300" simplePos="0" relativeHeight="251664384" behindDoc="0" locked="0" layoutInCell="1" allowOverlap="1">
            <wp:simplePos x="0" y="0"/>
            <wp:positionH relativeFrom="column">
              <wp:posOffset>314325</wp:posOffset>
            </wp:positionH>
            <wp:positionV relativeFrom="paragraph">
              <wp:posOffset>-121285</wp:posOffset>
            </wp:positionV>
            <wp:extent cx="6096000" cy="1470660"/>
            <wp:effectExtent l="0" t="0" r="0" b="0"/>
            <wp:wrapNone/>
            <wp:docPr id="6"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05A38" w:rsidRPr="000247DA" w:rsidRDefault="00505A38" w:rsidP="00505A38">
      <w:pPr>
        <w:pStyle w:val="a3"/>
        <w:spacing w:after="0"/>
        <w:ind w:firstLine="567"/>
        <w:jc w:val="both"/>
      </w:pPr>
    </w:p>
    <w:p w:rsidR="00505A38" w:rsidRPr="000247DA" w:rsidRDefault="00505A38" w:rsidP="00505A38">
      <w:pPr>
        <w:pStyle w:val="a3"/>
        <w:spacing w:after="0"/>
        <w:ind w:firstLine="567"/>
        <w:jc w:val="both"/>
      </w:pPr>
    </w:p>
    <w:p w:rsidR="00505A38" w:rsidRDefault="00505A38" w:rsidP="00505A38">
      <w:pPr>
        <w:spacing w:after="0" w:line="240" w:lineRule="auto"/>
        <w:ind w:firstLine="567"/>
        <w:jc w:val="both"/>
        <w:rPr>
          <w:rFonts w:ascii="Times New Roman" w:hAnsi="Times New Roman" w:cs="Times New Roman"/>
          <w:sz w:val="24"/>
          <w:szCs w:val="24"/>
        </w:rPr>
      </w:pPr>
    </w:p>
    <w:p w:rsidR="00505A38" w:rsidRDefault="00505A38" w:rsidP="00505A38">
      <w:pPr>
        <w:spacing w:after="0" w:line="240" w:lineRule="auto"/>
        <w:ind w:firstLine="567"/>
        <w:jc w:val="both"/>
        <w:rPr>
          <w:rFonts w:ascii="Times New Roman" w:hAnsi="Times New Roman" w:cs="Times New Roman"/>
          <w:sz w:val="24"/>
          <w:szCs w:val="24"/>
        </w:rPr>
      </w:pPr>
    </w:p>
    <w:p w:rsidR="00505A38" w:rsidRDefault="00505A38" w:rsidP="00505A38">
      <w:pPr>
        <w:spacing w:after="0" w:line="240" w:lineRule="auto"/>
        <w:ind w:firstLine="567"/>
        <w:jc w:val="both"/>
        <w:rPr>
          <w:rFonts w:ascii="Times New Roman" w:hAnsi="Times New Roman" w:cs="Times New Roman"/>
          <w:sz w:val="24"/>
          <w:szCs w:val="24"/>
        </w:rPr>
      </w:pPr>
    </w:p>
    <w:p w:rsidR="00505A38" w:rsidRDefault="00505A38" w:rsidP="00505A38">
      <w:pPr>
        <w:spacing w:after="0" w:line="240" w:lineRule="auto"/>
        <w:ind w:firstLine="567"/>
        <w:jc w:val="both"/>
        <w:rPr>
          <w:rFonts w:ascii="Times New Roman" w:hAnsi="Times New Roman" w:cs="Times New Roman"/>
          <w:sz w:val="24"/>
          <w:szCs w:val="24"/>
        </w:rPr>
      </w:pPr>
    </w:p>
    <w:p w:rsidR="00505A38" w:rsidRDefault="00505A38" w:rsidP="00505A38">
      <w:pPr>
        <w:spacing w:after="0" w:line="240" w:lineRule="auto"/>
        <w:ind w:firstLine="567"/>
        <w:jc w:val="both"/>
        <w:rPr>
          <w:rFonts w:ascii="Times New Roman" w:hAnsi="Times New Roman" w:cs="Times New Roman"/>
          <w:sz w:val="24"/>
          <w:szCs w:val="24"/>
        </w:rPr>
      </w:pPr>
    </w:p>
    <w:p w:rsidR="00505A38" w:rsidRPr="000247DA" w:rsidRDefault="00505A38" w:rsidP="00505A38">
      <w:pPr>
        <w:spacing w:after="0" w:line="240" w:lineRule="auto"/>
        <w:ind w:firstLine="567"/>
        <w:jc w:val="both"/>
        <w:rPr>
          <w:rFonts w:ascii="Times New Roman" w:hAnsi="Times New Roman" w:cs="Times New Roman"/>
          <w:sz w:val="24"/>
          <w:szCs w:val="24"/>
        </w:rPr>
      </w:pPr>
      <w:r w:rsidRPr="000247DA">
        <w:rPr>
          <w:rFonts w:ascii="Times New Roman" w:hAnsi="Times New Roman" w:cs="Times New Roman"/>
          <w:sz w:val="24"/>
          <w:szCs w:val="24"/>
        </w:rPr>
        <w:t>Повышение качества свидетельствует о целенаправленной работе учителей-предметников с учащимися выпускных классов.</w:t>
      </w:r>
    </w:p>
    <w:p w:rsidR="00505A38" w:rsidRPr="000247DA" w:rsidRDefault="00505A38" w:rsidP="00505A38">
      <w:pPr>
        <w:spacing w:after="0" w:line="240" w:lineRule="auto"/>
        <w:ind w:firstLine="567"/>
        <w:jc w:val="both"/>
        <w:rPr>
          <w:rFonts w:ascii="Times New Roman" w:hAnsi="Times New Roman" w:cs="Times New Roman"/>
          <w:sz w:val="24"/>
          <w:szCs w:val="24"/>
        </w:rPr>
      </w:pPr>
      <w:r w:rsidRPr="000247DA">
        <w:rPr>
          <w:rFonts w:ascii="Times New Roman" w:hAnsi="Times New Roman" w:cs="Times New Roman"/>
          <w:sz w:val="24"/>
          <w:szCs w:val="24"/>
        </w:rPr>
        <w:t>Об этом же свидетельствуют и  результаты государственной (итоговой) аттестации выпускников 9, 11 классов в традиционной форме, по новой  форме (9класс) и в форме и по материалам ЕГЭ (11 класс)</w:t>
      </w:r>
    </w:p>
    <w:p w:rsidR="00505A38" w:rsidRPr="000247DA" w:rsidRDefault="00505A38" w:rsidP="00505A38">
      <w:pPr>
        <w:spacing w:after="0" w:line="240" w:lineRule="auto"/>
        <w:jc w:val="center"/>
        <w:rPr>
          <w:rFonts w:ascii="Times New Roman" w:hAnsi="Times New Roman" w:cs="Times New Roman"/>
          <w:i/>
          <w:color w:val="1F497D"/>
          <w:sz w:val="24"/>
          <w:szCs w:val="24"/>
        </w:rPr>
      </w:pPr>
    </w:p>
    <w:p w:rsidR="0035263E" w:rsidRPr="0035263E" w:rsidRDefault="0035263E" w:rsidP="0035263E">
      <w:pPr>
        <w:pStyle w:val="a7"/>
        <w:spacing w:before="0" w:beforeAutospacing="0" w:after="0" w:afterAutospacing="0"/>
        <w:jc w:val="both"/>
        <w:rPr>
          <w:sz w:val="28"/>
          <w:szCs w:val="28"/>
        </w:rPr>
      </w:pPr>
      <w:r w:rsidRPr="0035263E">
        <w:rPr>
          <w:b/>
          <w:bCs/>
          <w:sz w:val="28"/>
          <w:szCs w:val="28"/>
        </w:rPr>
        <w:t>Выводы:</w:t>
      </w:r>
      <w:r w:rsidRPr="0035263E">
        <w:rPr>
          <w:sz w:val="28"/>
          <w:szCs w:val="28"/>
        </w:rPr>
        <w:t xml:space="preserve"> </w:t>
      </w:r>
    </w:p>
    <w:p w:rsidR="0035263E" w:rsidRPr="0035263E" w:rsidRDefault="0035263E" w:rsidP="0035263E">
      <w:pPr>
        <w:pStyle w:val="a3"/>
        <w:rPr>
          <w:bCs/>
          <w:sz w:val="28"/>
          <w:szCs w:val="28"/>
        </w:rPr>
      </w:pPr>
      <w:r w:rsidRPr="0035263E">
        <w:rPr>
          <w:bCs/>
          <w:sz w:val="28"/>
          <w:szCs w:val="28"/>
        </w:rPr>
        <w:t>Таким образом, в ходе проблемно-ориентированного анализа организации образовательного процесса в 2012-2013 учебном году можно сделать общие выводы:</w:t>
      </w:r>
    </w:p>
    <w:p w:rsidR="0035263E" w:rsidRPr="0035263E" w:rsidRDefault="0035263E" w:rsidP="0035263E">
      <w:pPr>
        <w:pStyle w:val="a7"/>
        <w:spacing w:before="0" w:beforeAutospacing="0" w:after="0" w:afterAutospacing="0"/>
        <w:jc w:val="both"/>
        <w:rPr>
          <w:sz w:val="28"/>
          <w:szCs w:val="28"/>
        </w:rPr>
      </w:pPr>
      <w:r w:rsidRPr="0035263E">
        <w:rPr>
          <w:sz w:val="28"/>
          <w:szCs w:val="28"/>
        </w:rPr>
        <w:t xml:space="preserve">1.Уровень компетентности и методической подготовленности членов администрации в основном достаточен для обеспечения квалифицированного руководства всеми направлениями учебно-воспитательного процесса. </w:t>
      </w:r>
    </w:p>
    <w:p w:rsidR="0035263E" w:rsidRPr="0035263E" w:rsidRDefault="0035263E" w:rsidP="0035263E">
      <w:pPr>
        <w:pStyle w:val="a7"/>
        <w:spacing w:before="0" w:beforeAutospacing="0" w:after="0" w:afterAutospacing="0"/>
        <w:jc w:val="both"/>
        <w:rPr>
          <w:sz w:val="28"/>
          <w:szCs w:val="28"/>
        </w:rPr>
      </w:pPr>
      <w:r w:rsidRPr="0035263E">
        <w:rPr>
          <w:sz w:val="28"/>
          <w:szCs w:val="28"/>
        </w:rPr>
        <w:lastRenderedPageBreak/>
        <w:t xml:space="preserve">2.Анализ хода и итогов учебно-воспитательного процесса достоверен и в достаточной мере полон и глубок. Практически все намеченные мероприятия выполнены. </w:t>
      </w:r>
    </w:p>
    <w:p w:rsidR="0035263E" w:rsidRPr="0035263E" w:rsidRDefault="0035263E" w:rsidP="0035263E">
      <w:pPr>
        <w:pStyle w:val="a7"/>
        <w:spacing w:before="0" w:beforeAutospacing="0" w:after="0" w:afterAutospacing="0"/>
        <w:jc w:val="both"/>
        <w:rPr>
          <w:sz w:val="28"/>
          <w:szCs w:val="28"/>
        </w:rPr>
      </w:pPr>
      <w:r w:rsidRPr="0035263E">
        <w:rPr>
          <w:sz w:val="28"/>
          <w:szCs w:val="28"/>
        </w:rPr>
        <w:t>3.Формы и методы контроля соответствуют задачам, которые ставил педагогический коллектив на учебный год. Эффективность проводимого контроля отразилась прежде всего на качестве обучения учащихся школы.</w:t>
      </w:r>
    </w:p>
    <w:p w:rsidR="0035263E" w:rsidRPr="0035263E" w:rsidRDefault="0035263E" w:rsidP="00136B2B">
      <w:pPr>
        <w:pStyle w:val="a5"/>
        <w:tabs>
          <w:tab w:val="left" w:pos="708"/>
        </w:tabs>
        <w:ind w:firstLine="0"/>
        <w:rPr>
          <w:bCs/>
          <w:sz w:val="28"/>
          <w:szCs w:val="28"/>
        </w:rPr>
      </w:pPr>
      <w:r w:rsidRPr="0035263E">
        <w:rPr>
          <w:bCs/>
          <w:sz w:val="28"/>
          <w:szCs w:val="28"/>
        </w:rPr>
        <w:t>4. Поставленная цель на  учебный год в основном реализована.</w:t>
      </w:r>
    </w:p>
    <w:p w:rsidR="0035263E" w:rsidRPr="0035263E" w:rsidRDefault="0035263E" w:rsidP="0035263E">
      <w:pPr>
        <w:pStyle w:val="a5"/>
        <w:tabs>
          <w:tab w:val="left" w:pos="708"/>
        </w:tabs>
        <w:ind w:firstLine="540"/>
        <w:rPr>
          <w:bCs/>
          <w:sz w:val="28"/>
          <w:szCs w:val="28"/>
        </w:rPr>
      </w:pPr>
      <w:r w:rsidRPr="0035263E">
        <w:rPr>
          <w:bCs/>
          <w:sz w:val="28"/>
          <w:szCs w:val="28"/>
        </w:rPr>
        <w:t>5. Учебный план, практическая и теоретическая части учебных программ по всем предметам учебного плана выполнены.</w:t>
      </w:r>
    </w:p>
    <w:p w:rsidR="0035263E" w:rsidRPr="0035263E" w:rsidRDefault="0035263E" w:rsidP="0035263E">
      <w:pPr>
        <w:pStyle w:val="a5"/>
        <w:tabs>
          <w:tab w:val="left" w:pos="708"/>
        </w:tabs>
        <w:ind w:firstLine="540"/>
        <w:rPr>
          <w:bCs/>
          <w:sz w:val="28"/>
          <w:szCs w:val="28"/>
        </w:rPr>
      </w:pPr>
      <w:r w:rsidRPr="0035263E">
        <w:rPr>
          <w:bCs/>
          <w:sz w:val="28"/>
          <w:szCs w:val="28"/>
        </w:rPr>
        <w:t>6. Мониторинг учебных достижений обучающихся по четвертям позволяет сделать вывод, что успеваемость и качество знаний обучающихся остаётся стабильным, в школе нет учащихся, переведённых условно.</w:t>
      </w:r>
    </w:p>
    <w:p w:rsidR="0035263E" w:rsidRPr="0035263E" w:rsidRDefault="0035263E" w:rsidP="0035263E">
      <w:pPr>
        <w:pStyle w:val="a5"/>
        <w:tabs>
          <w:tab w:val="left" w:pos="708"/>
        </w:tabs>
        <w:ind w:firstLine="540"/>
        <w:rPr>
          <w:bCs/>
          <w:sz w:val="28"/>
          <w:szCs w:val="28"/>
        </w:rPr>
      </w:pPr>
      <w:r w:rsidRPr="0035263E">
        <w:rPr>
          <w:bCs/>
          <w:sz w:val="28"/>
          <w:szCs w:val="28"/>
        </w:rPr>
        <w:t>7. В течение года проводилась работа по выполнению Закона «Об образовании»</w:t>
      </w:r>
    </w:p>
    <w:p w:rsidR="0035263E" w:rsidRPr="0035263E" w:rsidRDefault="0035263E" w:rsidP="0035263E">
      <w:pPr>
        <w:spacing w:line="100" w:lineRule="atLeast"/>
        <w:ind w:firstLine="540"/>
        <w:jc w:val="both"/>
        <w:rPr>
          <w:rFonts w:ascii="Times New Roman" w:hAnsi="Times New Roman" w:cs="Times New Roman"/>
          <w:sz w:val="28"/>
          <w:szCs w:val="28"/>
        </w:rPr>
      </w:pPr>
      <w:r w:rsidRPr="0035263E">
        <w:rPr>
          <w:rFonts w:ascii="Times New Roman" w:hAnsi="Times New Roman" w:cs="Times New Roman"/>
          <w:bCs/>
          <w:sz w:val="28"/>
          <w:szCs w:val="28"/>
        </w:rPr>
        <w:t xml:space="preserve">8. Была организована работа по </w:t>
      </w:r>
      <w:r w:rsidRPr="0035263E">
        <w:rPr>
          <w:rFonts w:ascii="Times New Roman" w:hAnsi="Times New Roman" w:cs="Times New Roman"/>
          <w:sz w:val="28"/>
          <w:szCs w:val="28"/>
        </w:rPr>
        <w:t>формированию здоровьесберегающего пространства школы, формированию культуры здорового образа жизни и выполнению норм СанПин;</w:t>
      </w:r>
    </w:p>
    <w:p w:rsidR="0035263E" w:rsidRDefault="0035263E" w:rsidP="0035263E">
      <w:pPr>
        <w:shd w:val="clear" w:color="auto" w:fill="FFFFFF"/>
        <w:spacing w:after="96" w:line="240" w:lineRule="auto"/>
        <w:jc w:val="both"/>
        <w:rPr>
          <w:rFonts w:ascii="Times New Roman" w:hAnsi="Times New Roman" w:cs="Times New Roman"/>
          <w:color w:val="000000"/>
          <w:sz w:val="28"/>
          <w:szCs w:val="28"/>
        </w:rPr>
      </w:pPr>
    </w:p>
    <w:p w:rsidR="0035263E" w:rsidRDefault="0035263E" w:rsidP="0035263E">
      <w:pPr>
        <w:shd w:val="clear" w:color="auto" w:fill="FFFFFF"/>
        <w:spacing w:after="96" w:line="240" w:lineRule="auto"/>
        <w:jc w:val="both"/>
        <w:rPr>
          <w:rFonts w:ascii="Times New Roman" w:hAnsi="Times New Roman" w:cs="Times New Roman"/>
          <w:color w:val="000000"/>
          <w:sz w:val="28"/>
          <w:szCs w:val="28"/>
        </w:rPr>
      </w:pPr>
    </w:p>
    <w:p w:rsidR="0035263E" w:rsidRPr="00FD2EAD" w:rsidRDefault="0035263E" w:rsidP="0035263E">
      <w:pPr>
        <w:shd w:val="clear" w:color="auto" w:fill="FFFFFF"/>
        <w:spacing w:after="9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Зам.директора по УР                                            К.Г.Сапелкина</w:t>
      </w:r>
    </w:p>
    <w:p w:rsidR="0035263E" w:rsidRPr="0035263E" w:rsidRDefault="0035263E" w:rsidP="0035263E">
      <w:pPr>
        <w:rPr>
          <w:rFonts w:ascii="Times New Roman" w:hAnsi="Times New Roman" w:cs="Times New Roman"/>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p w:rsidR="0035263E" w:rsidRPr="0035263E" w:rsidRDefault="0035263E" w:rsidP="0035263E">
      <w:pPr>
        <w:pStyle w:val="a7"/>
        <w:spacing w:before="0" w:beforeAutospacing="0" w:after="0" w:afterAutospacing="0"/>
        <w:jc w:val="both"/>
        <w:rPr>
          <w:sz w:val="28"/>
          <w:szCs w:val="28"/>
        </w:rPr>
      </w:pPr>
    </w:p>
    <w:sectPr w:rsidR="0035263E" w:rsidRPr="0035263E" w:rsidSect="00777EA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3"/>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3"/>
    <w:multiLevelType w:val="multilevel"/>
    <w:tmpl w:val="F0C68E3E"/>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7137176"/>
    <w:multiLevelType w:val="multilevel"/>
    <w:tmpl w:val="004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A1B3C"/>
    <w:multiLevelType w:val="multilevel"/>
    <w:tmpl w:val="0F16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254CC"/>
    <w:multiLevelType w:val="multilevel"/>
    <w:tmpl w:val="A6E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3639"/>
    <w:rsid w:val="00033639"/>
    <w:rsid w:val="00122AE0"/>
    <w:rsid w:val="00136B2B"/>
    <w:rsid w:val="001A1AF5"/>
    <w:rsid w:val="0035263E"/>
    <w:rsid w:val="00505A38"/>
    <w:rsid w:val="006B2F0B"/>
    <w:rsid w:val="00777EA0"/>
    <w:rsid w:val="00924835"/>
    <w:rsid w:val="00992C80"/>
    <w:rsid w:val="00B53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3639"/>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4">
    <w:name w:val="Основной текст Знак"/>
    <w:basedOn w:val="a0"/>
    <w:link w:val="a3"/>
    <w:rsid w:val="00033639"/>
    <w:rPr>
      <w:rFonts w:ascii="Times New Roman" w:eastAsia="Lucida Sans Unicode" w:hAnsi="Times New Roman" w:cs="Times New Roman"/>
      <w:sz w:val="24"/>
      <w:szCs w:val="24"/>
    </w:rPr>
  </w:style>
  <w:style w:type="paragraph" w:styleId="a5">
    <w:name w:val="Body Text Indent"/>
    <w:basedOn w:val="a"/>
    <w:link w:val="a6"/>
    <w:rsid w:val="00033639"/>
    <w:pPr>
      <w:spacing w:after="0" w:line="240" w:lineRule="auto"/>
      <w:ind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033639"/>
    <w:rPr>
      <w:rFonts w:ascii="Times New Roman" w:eastAsia="Times New Roman" w:hAnsi="Times New Roman" w:cs="Times New Roman"/>
      <w:sz w:val="24"/>
      <w:szCs w:val="20"/>
    </w:rPr>
  </w:style>
  <w:style w:type="paragraph" w:customStyle="1" w:styleId="31">
    <w:name w:val="Основной текст 31"/>
    <w:basedOn w:val="a"/>
    <w:rsid w:val="0035263E"/>
    <w:pPr>
      <w:widowControl w:val="0"/>
      <w:suppressAutoHyphens/>
      <w:spacing w:after="0" w:line="240" w:lineRule="auto"/>
      <w:jc w:val="both"/>
    </w:pPr>
    <w:rPr>
      <w:rFonts w:ascii="Times New Roman" w:eastAsia="Lucida Sans Unicode" w:hAnsi="Times New Roman" w:cs="Times New Roman"/>
      <w:sz w:val="28"/>
      <w:szCs w:val="24"/>
    </w:rPr>
  </w:style>
  <w:style w:type="paragraph" w:styleId="a7">
    <w:name w:val="Normal (Web)"/>
    <w:basedOn w:val="a"/>
    <w:link w:val="a8"/>
    <w:uiPriority w:val="99"/>
    <w:rsid w:val="00352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35263E"/>
    <w:rPr>
      <w:rFonts w:ascii="Times New Roman" w:eastAsia="Times New Roman" w:hAnsi="Times New Roman" w:cs="Times New Roman"/>
      <w:sz w:val="24"/>
      <w:szCs w:val="24"/>
    </w:rPr>
  </w:style>
  <w:style w:type="paragraph" w:styleId="a9">
    <w:name w:val="List Paragraph"/>
    <w:basedOn w:val="a"/>
    <w:uiPriority w:val="34"/>
    <w:qFormat/>
    <w:rsid w:val="0035263E"/>
    <w:pPr>
      <w:ind w:left="720"/>
      <w:contextualSpacing/>
    </w:pPr>
  </w:style>
  <w:style w:type="character" w:styleId="aa">
    <w:name w:val="Strong"/>
    <w:basedOn w:val="a0"/>
    <w:uiPriority w:val="22"/>
    <w:qFormat/>
    <w:rsid w:val="00505A38"/>
    <w:rPr>
      <w:b/>
      <w:bCs/>
    </w:rPr>
  </w:style>
  <w:style w:type="character" w:styleId="ab">
    <w:name w:val="Emphasis"/>
    <w:basedOn w:val="a0"/>
    <w:uiPriority w:val="20"/>
    <w:qFormat/>
    <w:rsid w:val="00505A3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4"/>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2063492063492066"/>
          <c:y val="8.9171974522293307E-2"/>
          <c:w val="0.86349206349206353"/>
          <c:h val="0.70063694267515964"/>
        </c:manualLayout>
      </c:layout>
      <c:bar3DChart>
        <c:barDir val="col"/>
        <c:grouping val="clustered"/>
        <c:ser>
          <c:idx val="0"/>
          <c:order val="0"/>
          <c:tx>
            <c:strRef>
              <c:f>Sheet1!$A$2</c:f>
              <c:strCache>
                <c:ptCount val="1"/>
                <c:pt idx="0">
                  <c:v>1 четв</c:v>
                </c:pt>
              </c:strCache>
            </c:strRef>
          </c:tx>
          <c:spPr>
            <a:solidFill>
              <a:srgbClr val="4F81BD"/>
            </a:solidFill>
            <a:ln w="12696">
              <a:solidFill>
                <a:srgbClr val="000000"/>
              </a:solidFill>
              <a:prstDash val="solid"/>
            </a:ln>
          </c:spPr>
          <c:cat>
            <c:strRef>
              <c:f>Sheet1!$B$1:$E$1</c:f>
              <c:strCache>
                <c:ptCount val="3"/>
                <c:pt idx="0">
                  <c:v>5-а</c:v>
                </c:pt>
                <c:pt idx="1">
                  <c:v>5-б</c:v>
                </c:pt>
                <c:pt idx="2">
                  <c:v>5-в</c:v>
                </c:pt>
              </c:strCache>
            </c:strRef>
          </c:cat>
          <c:val>
            <c:numRef>
              <c:f>Sheet1!$B$2:$E$2</c:f>
              <c:numCache>
                <c:formatCode>General</c:formatCode>
                <c:ptCount val="4"/>
                <c:pt idx="0">
                  <c:v>33</c:v>
                </c:pt>
                <c:pt idx="1">
                  <c:v>66</c:v>
                </c:pt>
                <c:pt idx="2">
                  <c:v>60</c:v>
                </c:pt>
              </c:numCache>
            </c:numRef>
          </c:val>
        </c:ser>
        <c:ser>
          <c:idx val="1"/>
          <c:order val="1"/>
          <c:tx>
            <c:strRef>
              <c:f>Sheet1!$A$3</c:f>
              <c:strCache>
                <c:ptCount val="1"/>
                <c:pt idx="0">
                  <c:v>2 четв</c:v>
                </c:pt>
              </c:strCache>
            </c:strRef>
          </c:tx>
          <c:spPr>
            <a:solidFill>
              <a:srgbClr val="C0504D"/>
            </a:solidFill>
            <a:ln w="12696">
              <a:solidFill>
                <a:srgbClr val="000000"/>
              </a:solidFill>
              <a:prstDash val="solid"/>
            </a:ln>
          </c:spPr>
          <c:cat>
            <c:strRef>
              <c:f>Sheet1!$B$1:$E$1</c:f>
              <c:strCache>
                <c:ptCount val="3"/>
                <c:pt idx="0">
                  <c:v>5-а</c:v>
                </c:pt>
                <c:pt idx="1">
                  <c:v>5-б</c:v>
                </c:pt>
                <c:pt idx="2">
                  <c:v>5-в</c:v>
                </c:pt>
              </c:strCache>
            </c:strRef>
          </c:cat>
          <c:val>
            <c:numRef>
              <c:f>Sheet1!$B$3:$E$3</c:f>
              <c:numCache>
                <c:formatCode>General</c:formatCode>
                <c:ptCount val="4"/>
                <c:pt idx="0">
                  <c:v>50</c:v>
                </c:pt>
                <c:pt idx="1">
                  <c:v>66</c:v>
                </c:pt>
                <c:pt idx="2">
                  <c:v>56</c:v>
                </c:pt>
              </c:numCache>
            </c:numRef>
          </c:val>
        </c:ser>
        <c:ser>
          <c:idx val="2"/>
          <c:order val="2"/>
          <c:tx>
            <c:strRef>
              <c:f>Sheet1!$A$4</c:f>
              <c:strCache>
                <c:ptCount val="1"/>
                <c:pt idx="0">
                  <c:v>3 четв.</c:v>
                </c:pt>
              </c:strCache>
            </c:strRef>
          </c:tx>
          <c:spPr>
            <a:solidFill>
              <a:srgbClr val="0000FF"/>
            </a:solidFill>
            <a:ln w="12696">
              <a:solidFill>
                <a:srgbClr val="000000"/>
              </a:solidFill>
              <a:prstDash val="solid"/>
            </a:ln>
          </c:spPr>
          <c:cat>
            <c:strRef>
              <c:f>Sheet1!$B$1:$E$1</c:f>
              <c:strCache>
                <c:ptCount val="3"/>
                <c:pt idx="0">
                  <c:v>5-а</c:v>
                </c:pt>
                <c:pt idx="1">
                  <c:v>5-б</c:v>
                </c:pt>
                <c:pt idx="2">
                  <c:v>5-в</c:v>
                </c:pt>
              </c:strCache>
            </c:strRef>
          </c:cat>
          <c:val>
            <c:numRef>
              <c:f>Sheet1!$B$4:$E$4</c:f>
              <c:numCache>
                <c:formatCode>General</c:formatCode>
                <c:ptCount val="4"/>
                <c:pt idx="0">
                  <c:v>43</c:v>
                </c:pt>
                <c:pt idx="1">
                  <c:v>63</c:v>
                </c:pt>
                <c:pt idx="2">
                  <c:v>56</c:v>
                </c:pt>
              </c:numCache>
            </c:numRef>
          </c:val>
        </c:ser>
        <c:ser>
          <c:idx val="3"/>
          <c:order val="3"/>
          <c:tx>
            <c:strRef>
              <c:f>Sheet1!$A$5</c:f>
              <c:strCache>
                <c:ptCount val="1"/>
                <c:pt idx="0">
                  <c:v>4 четв</c:v>
                </c:pt>
              </c:strCache>
            </c:strRef>
          </c:tx>
          <c:spPr>
            <a:solidFill>
              <a:srgbClr val="800080"/>
            </a:solidFill>
            <a:ln w="12696">
              <a:solidFill>
                <a:srgbClr val="000000"/>
              </a:solidFill>
              <a:prstDash val="solid"/>
            </a:ln>
          </c:spPr>
          <c:cat>
            <c:strRef>
              <c:f>Sheet1!$B$1:$E$1</c:f>
              <c:strCache>
                <c:ptCount val="3"/>
                <c:pt idx="0">
                  <c:v>5-а</c:v>
                </c:pt>
                <c:pt idx="1">
                  <c:v>5-б</c:v>
                </c:pt>
                <c:pt idx="2">
                  <c:v>5-в</c:v>
                </c:pt>
              </c:strCache>
            </c:strRef>
          </c:cat>
          <c:val>
            <c:numRef>
              <c:f>Sheet1!$B$5:$E$5</c:f>
              <c:numCache>
                <c:formatCode>General</c:formatCode>
                <c:ptCount val="4"/>
                <c:pt idx="0">
                  <c:v>43</c:v>
                </c:pt>
                <c:pt idx="1">
                  <c:v>69</c:v>
                </c:pt>
                <c:pt idx="2">
                  <c:v>60</c:v>
                </c:pt>
              </c:numCache>
            </c:numRef>
          </c:val>
        </c:ser>
        <c:gapDepth val="0"/>
        <c:shape val="box"/>
        <c:axId val="88199168"/>
        <c:axId val="88201088"/>
        <c:axId val="0"/>
      </c:bar3DChart>
      <c:catAx>
        <c:axId val="88199168"/>
        <c:scaling>
          <c:orientation val="minMax"/>
        </c:scaling>
        <c:axPos val="b"/>
        <c:numFmt formatCode="General" sourceLinked="1"/>
        <c:tickLblPos val="low"/>
        <c:spPr>
          <a:ln w="3174">
            <a:solidFill>
              <a:srgbClr val="000000"/>
            </a:solidFill>
            <a:prstDash val="solid"/>
          </a:ln>
        </c:spPr>
        <c:txPr>
          <a:bodyPr rot="0" vert="horz"/>
          <a:lstStyle/>
          <a:p>
            <a:pPr>
              <a:defRPr sz="675" b="1" i="0" u="none" strike="noStrike" baseline="0">
                <a:solidFill>
                  <a:srgbClr val="000000"/>
                </a:solidFill>
                <a:latin typeface="Times New Roman"/>
                <a:ea typeface="Times New Roman"/>
                <a:cs typeface="Times New Roman"/>
              </a:defRPr>
            </a:pPr>
            <a:endParaRPr lang="ru-RU"/>
          </a:p>
        </c:txPr>
        <c:crossAx val="88201088"/>
        <c:crosses val="autoZero"/>
        <c:auto val="1"/>
        <c:lblAlgn val="ctr"/>
        <c:lblOffset val="100"/>
        <c:tickLblSkip val="1"/>
        <c:tickMarkSkip val="1"/>
      </c:catAx>
      <c:valAx>
        <c:axId val="8820108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675" b="1" i="0" u="none" strike="noStrike" baseline="0">
                <a:solidFill>
                  <a:srgbClr val="000000"/>
                </a:solidFill>
                <a:latin typeface="Times New Roman"/>
                <a:ea typeface="Times New Roman"/>
                <a:cs typeface="Times New Roman"/>
              </a:defRPr>
            </a:pPr>
            <a:endParaRPr lang="ru-RU"/>
          </a:p>
        </c:txPr>
        <c:crossAx val="88199168"/>
        <c:crosses val="autoZero"/>
        <c:crossBetween val="between"/>
      </c:valAx>
      <c:spPr>
        <a:noFill/>
        <a:ln w="25392">
          <a:noFill/>
        </a:ln>
      </c:spPr>
    </c:plotArea>
    <c:legend>
      <c:legendPos val="l"/>
      <c:layout>
        <c:manualLayout>
          <c:xMode val="edge"/>
          <c:yMode val="edge"/>
          <c:x val="4.7619047619047632E-3"/>
          <c:y val="0.26751592356687898"/>
          <c:w val="7.1428571428571438E-2"/>
          <c:h val="0.46496815286624232"/>
        </c:manualLayout>
      </c:layout>
      <c:spPr>
        <a:noFill/>
        <a:ln w="3174">
          <a:solidFill>
            <a:srgbClr val="000000"/>
          </a:solidFill>
          <a:prstDash val="solid"/>
        </a:ln>
      </c:spPr>
      <c:txPr>
        <a:bodyPr/>
        <a:lstStyle/>
        <a:p>
          <a:pPr>
            <a:defRPr sz="62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675" b="1"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4434530839895021"/>
          <c:y val="4.4282987353853644E-2"/>
          <c:w val="0.84603174603174602"/>
          <c:h val="0.77319587628866793"/>
        </c:manualLayout>
      </c:layout>
      <c:bar3DChart>
        <c:barDir val="col"/>
        <c:grouping val="clustered"/>
        <c:ser>
          <c:idx val="0"/>
          <c:order val="0"/>
          <c:tx>
            <c:strRef>
              <c:f>Sheet1!$A$2</c:f>
              <c:strCache>
                <c:ptCount val="1"/>
                <c:pt idx="0">
                  <c:v>1 четв</c:v>
                </c:pt>
              </c:strCache>
            </c:strRef>
          </c:tx>
          <c:spPr>
            <a:solidFill>
              <a:srgbClr val="4F81BD"/>
            </a:solidFill>
            <a:ln w="12700">
              <a:solidFill>
                <a:srgbClr val="000000"/>
              </a:solidFill>
              <a:prstDash val="solid"/>
            </a:ln>
          </c:spPr>
          <c:cat>
            <c:strRef>
              <c:f>Sheet1!$B$1:$E$1</c:f>
              <c:strCache>
                <c:ptCount val="4"/>
                <c:pt idx="0">
                  <c:v>6-а</c:v>
                </c:pt>
                <c:pt idx="1">
                  <c:v>6-б</c:v>
                </c:pt>
                <c:pt idx="2">
                  <c:v>6-в</c:v>
                </c:pt>
                <c:pt idx="3">
                  <c:v>6-г</c:v>
                </c:pt>
              </c:strCache>
            </c:strRef>
          </c:cat>
          <c:val>
            <c:numRef>
              <c:f>Sheet1!$B$2:$E$2</c:f>
              <c:numCache>
                <c:formatCode>General</c:formatCode>
                <c:ptCount val="4"/>
                <c:pt idx="0">
                  <c:v>63</c:v>
                </c:pt>
                <c:pt idx="1">
                  <c:v>70</c:v>
                </c:pt>
                <c:pt idx="2">
                  <c:v>37</c:v>
                </c:pt>
                <c:pt idx="3">
                  <c:v>46</c:v>
                </c:pt>
              </c:numCache>
            </c:numRef>
          </c:val>
        </c:ser>
        <c:ser>
          <c:idx val="1"/>
          <c:order val="1"/>
          <c:tx>
            <c:strRef>
              <c:f>Sheet1!$A$3</c:f>
              <c:strCache>
                <c:ptCount val="1"/>
                <c:pt idx="0">
                  <c:v>2 четв</c:v>
                </c:pt>
              </c:strCache>
            </c:strRef>
          </c:tx>
          <c:spPr>
            <a:solidFill>
              <a:srgbClr val="C0504D"/>
            </a:solidFill>
            <a:ln w="12700">
              <a:solidFill>
                <a:srgbClr val="000000"/>
              </a:solidFill>
              <a:prstDash val="solid"/>
            </a:ln>
          </c:spPr>
          <c:cat>
            <c:strRef>
              <c:f>Sheet1!$B$1:$E$1</c:f>
              <c:strCache>
                <c:ptCount val="4"/>
                <c:pt idx="0">
                  <c:v>6-а</c:v>
                </c:pt>
                <c:pt idx="1">
                  <c:v>6-б</c:v>
                </c:pt>
                <c:pt idx="2">
                  <c:v>6-в</c:v>
                </c:pt>
                <c:pt idx="3">
                  <c:v>6-г</c:v>
                </c:pt>
              </c:strCache>
            </c:strRef>
          </c:cat>
          <c:val>
            <c:numRef>
              <c:f>Sheet1!$B$3:$E$3</c:f>
              <c:numCache>
                <c:formatCode>General</c:formatCode>
                <c:ptCount val="4"/>
                <c:pt idx="0">
                  <c:v>70</c:v>
                </c:pt>
                <c:pt idx="1">
                  <c:v>78</c:v>
                </c:pt>
                <c:pt idx="2">
                  <c:v>59</c:v>
                </c:pt>
                <c:pt idx="3">
                  <c:v>40</c:v>
                </c:pt>
              </c:numCache>
            </c:numRef>
          </c:val>
        </c:ser>
        <c:ser>
          <c:idx val="2"/>
          <c:order val="2"/>
          <c:tx>
            <c:strRef>
              <c:f>Sheet1!$A$4</c:f>
              <c:strCache>
                <c:ptCount val="1"/>
                <c:pt idx="0">
                  <c:v>3 четв.</c:v>
                </c:pt>
              </c:strCache>
            </c:strRef>
          </c:tx>
          <c:spPr>
            <a:solidFill>
              <a:srgbClr val="0000FF"/>
            </a:solidFill>
            <a:ln w="12700">
              <a:solidFill>
                <a:srgbClr val="000000"/>
              </a:solidFill>
              <a:prstDash val="solid"/>
            </a:ln>
          </c:spPr>
          <c:cat>
            <c:strRef>
              <c:f>Sheet1!$B$1:$E$1</c:f>
              <c:strCache>
                <c:ptCount val="4"/>
                <c:pt idx="0">
                  <c:v>6-а</c:v>
                </c:pt>
                <c:pt idx="1">
                  <c:v>6-б</c:v>
                </c:pt>
                <c:pt idx="2">
                  <c:v>6-в</c:v>
                </c:pt>
                <c:pt idx="3">
                  <c:v>6-г</c:v>
                </c:pt>
              </c:strCache>
            </c:strRef>
          </c:cat>
          <c:val>
            <c:numRef>
              <c:f>Sheet1!$B$4:$E$4</c:f>
              <c:numCache>
                <c:formatCode>General</c:formatCode>
                <c:ptCount val="4"/>
                <c:pt idx="0">
                  <c:v>66</c:v>
                </c:pt>
                <c:pt idx="1">
                  <c:v>70</c:v>
                </c:pt>
                <c:pt idx="2">
                  <c:v>43</c:v>
                </c:pt>
                <c:pt idx="3">
                  <c:v>44</c:v>
                </c:pt>
              </c:numCache>
            </c:numRef>
          </c:val>
        </c:ser>
        <c:ser>
          <c:idx val="3"/>
          <c:order val="3"/>
          <c:tx>
            <c:strRef>
              <c:f>Sheet1!$A$5</c:f>
              <c:strCache>
                <c:ptCount val="1"/>
                <c:pt idx="0">
                  <c:v>4 четв.</c:v>
                </c:pt>
              </c:strCache>
            </c:strRef>
          </c:tx>
          <c:spPr>
            <a:solidFill>
              <a:srgbClr val="800080"/>
            </a:solidFill>
            <a:ln w="12700">
              <a:solidFill>
                <a:srgbClr val="000000"/>
              </a:solidFill>
              <a:prstDash val="solid"/>
            </a:ln>
          </c:spPr>
          <c:cat>
            <c:strRef>
              <c:f>Sheet1!$B$1:$E$1</c:f>
              <c:strCache>
                <c:ptCount val="4"/>
                <c:pt idx="0">
                  <c:v>6-а</c:v>
                </c:pt>
                <c:pt idx="1">
                  <c:v>6-б</c:v>
                </c:pt>
                <c:pt idx="2">
                  <c:v>6-в</c:v>
                </c:pt>
                <c:pt idx="3">
                  <c:v>6-г</c:v>
                </c:pt>
              </c:strCache>
            </c:strRef>
          </c:cat>
          <c:val>
            <c:numRef>
              <c:f>Sheet1!$B$5:$E$5</c:f>
              <c:numCache>
                <c:formatCode>General</c:formatCode>
                <c:ptCount val="4"/>
                <c:pt idx="0">
                  <c:v>74</c:v>
                </c:pt>
                <c:pt idx="1">
                  <c:v>78</c:v>
                </c:pt>
                <c:pt idx="2">
                  <c:v>50</c:v>
                </c:pt>
                <c:pt idx="3">
                  <c:v>52</c:v>
                </c:pt>
              </c:numCache>
            </c:numRef>
          </c:val>
        </c:ser>
        <c:gapDepth val="0"/>
        <c:shape val="box"/>
        <c:axId val="77987840"/>
        <c:axId val="77989376"/>
        <c:axId val="0"/>
      </c:bar3DChart>
      <c:catAx>
        <c:axId val="77987840"/>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Times New Roman"/>
                <a:ea typeface="Times New Roman"/>
                <a:cs typeface="Times New Roman"/>
              </a:defRPr>
            </a:pPr>
            <a:endParaRPr lang="ru-RU"/>
          </a:p>
        </c:txPr>
        <c:crossAx val="77989376"/>
        <c:crosses val="autoZero"/>
        <c:auto val="1"/>
        <c:lblAlgn val="ctr"/>
        <c:lblOffset val="100"/>
        <c:tickLblSkip val="1"/>
        <c:tickMarkSkip val="1"/>
      </c:catAx>
      <c:valAx>
        <c:axId val="779893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Times New Roman"/>
                <a:ea typeface="Times New Roman"/>
                <a:cs typeface="Times New Roman"/>
              </a:defRPr>
            </a:pPr>
            <a:endParaRPr lang="ru-RU"/>
          </a:p>
        </c:txPr>
        <c:crossAx val="77987840"/>
        <c:crosses val="autoZero"/>
        <c:crossBetween val="between"/>
      </c:valAx>
      <c:spPr>
        <a:noFill/>
        <a:ln w="25400">
          <a:noFill/>
        </a:ln>
      </c:spPr>
    </c:plotArea>
    <c:legend>
      <c:legendPos val="l"/>
      <c:layout>
        <c:manualLayout>
          <c:xMode val="edge"/>
          <c:yMode val="edge"/>
          <c:x val="4.7619047619047623E-3"/>
          <c:y val="0.33505154639175388"/>
          <c:w val="8.5714285714285715E-2"/>
          <c:h val="0.33505154639175388"/>
        </c:manualLayout>
      </c:layout>
      <c:spPr>
        <a:noFill/>
        <a:ln w="3175">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50" b="1"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7"/>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2025316455696212"/>
          <c:y val="7.1005917159763413E-2"/>
          <c:w val="0.86392405063291511"/>
          <c:h val="0.75147928994082835"/>
        </c:manualLayout>
      </c:layout>
      <c:bar3DChart>
        <c:barDir val="col"/>
        <c:grouping val="clustered"/>
        <c:ser>
          <c:idx val="0"/>
          <c:order val="0"/>
          <c:tx>
            <c:strRef>
              <c:f>Sheet1!$A$2</c:f>
              <c:strCache>
                <c:ptCount val="1"/>
                <c:pt idx="0">
                  <c:v>1 четв</c:v>
                </c:pt>
              </c:strCache>
            </c:strRef>
          </c:tx>
          <c:spPr>
            <a:solidFill>
              <a:srgbClr val="4F81BD"/>
            </a:solidFill>
            <a:ln w="12661">
              <a:solidFill>
                <a:srgbClr val="000000"/>
              </a:solidFill>
              <a:prstDash val="solid"/>
            </a:ln>
          </c:spPr>
          <c:cat>
            <c:strRef>
              <c:f>Sheet1!$B$1:$E$1</c:f>
              <c:strCache>
                <c:ptCount val="3"/>
                <c:pt idx="0">
                  <c:v>7-а</c:v>
                </c:pt>
                <c:pt idx="1">
                  <c:v>7-б</c:v>
                </c:pt>
                <c:pt idx="2">
                  <c:v>7-в</c:v>
                </c:pt>
              </c:strCache>
            </c:strRef>
          </c:cat>
          <c:val>
            <c:numRef>
              <c:f>Sheet1!$B$2:$E$2</c:f>
              <c:numCache>
                <c:formatCode>General</c:formatCode>
                <c:ptCount val="4"/>
                <c:pt idx="0">
                  <c:v>60</c:v>
                </c:pt>
                <c:pt idx="1">
                  <c:v>19</c:v>
                </c:pt>
                <c:pt idx="2">
                  <c:v>45</c:v>
                </c:pt>
              </c:numCache>
            </c:numRef>
          </c:val>
        </c:ser>
        <c:ser>
          <c:idx val="1"/>
          <c:order val="1"/>
          <c:tx>
            <c:strRef>
              <c:f>Sheet1!$A$3</c:f>
              <c:strCache>
                <c:ptCount val="1"/>
                <c:pt idx="0">
                  <c:v>2 четв</c:v>
                </c:pt>
              </c:strCache>
            </c:strRef>
          </c:tx>
          <c:spPr>
            <a:solidFill>
              <a:srgbClr val="C0504D"/>
            </a:solidFill>
            <a:ln w="12661">
              <a:solidFill>
                <a:srgbClr val="000000"/>
              </a:solidFill>
              <a:prstDash val="solid"/>
            </a:ln>
          </c:spPr>
          <c:cat>
            <c:strRef>
              <c:f>Sheet1!$B$1:$E$1</c:f>
              <c:strCache>
                <c:ptCount val="3"/>
                <c:pt idx="0">
                  <c:v>7-а</c:v>
                </c:pt>
                <c:pt idx="1">
                  <c:v>7-б</c:v>
                </c:pt>
                <c:pt idx="2">
                  <c:v>7-в</c:v>
                </c:pt>
              </c:strCache>
            </c:strRef>
          </c:cat>
          <c:val>
            <c:numRef>
              <c:f>Sheet1!$B$3:$E$3</c:f>
              <c:numCache>
                <c:formatCode>General</c:formatCode>
                <c:ptCount val="4"/>
                <c:pt idx="0">
                  <c:v>55</c:v>
                </c:pt>
                <c:pt idx="1">
                  <c:v>34</c:v>
                </c:pt>
                <c:pt idx="2">
                  <c:v>43</c:v>
                </c:pt>
              </c:numCache>
            </c:numRef>
          </c:val>
        </c:ser>
        <c:ser>
          <c:idx val="2"/>
          <c:order val="2"/>
          <c:tx>
            <c:strRef>
              <c:f>Sheet1!$A$4</c:f>
              <c:strCache>
                <c:ptCount val="1"/>
                <c:pt idx="0">
                  <c:v>3 четв</c:v>
                </c:pt>
              </c:strCache>
            </c:strRef>
          </c:tx>
          <c:spPr>
            <a:solidFill>
              <a:srgbClr val="0000FF"/>
            </a:solidFill>
            <a:ln w="12661">
              <a:solidFill>
                <a:srgbClr val="000000"/>
              </a:solidFill>
              <a:prstDash val="solid"/>
            </a:ln>
          </c:spPr>
          <c:cat>
            <c:strRef>
              <c:f>Sheet1!$B$1:$E$1</c:f>
              <c:strCache>
                <c:ptCount val="3"/>
                <c:pt idx="0">
                  <c:v>7-а</c:v>
                </c:pt>
                <c:pt idx="1">
                  <c:v>7-б</c:v>
                </c:pt>
                <c:pt idx="2">
                  <c:v>7-в</c:v>
                </c:pt>
              </c:strCache>
            </c:strRef>
          </c:cat>
          <c:val>
            <c:numRef>
              <c:f>Sheet1!$B$4:$E$4</c:f>
              <c:numCache>
                <c:formatCode>General</c:formatCode>
                <c:ptCount val="4"/>
                <c:pt idx="0">
                  <c:v>52</c:v>
                </c:pt>
                <c:pt idx="1">
                  <c:v>23</c:v>
                </c:pt>
                <c:pt idx="2">
                  <c:v>39</c:v>
                </c:pt>
              </c:numCache>
            </c:numRef>
          </c:val>
        </c:ser>
        <c:ser>
          <c:idx val="3"/>
          <c:order val="3"/>
          <c:tx>
            <c:strRef>
              <c:f>Sheet1!$A$5</c:f>
              <c:strCache>
                <c:ptCount val="1"/>
                <c:pt idx="0">
                  <c:v>4 четв</c:v>
                </c:pt>
              </c:strCache>
            </c:strRef>
          </c:tx>
          <c:spPr>
            <a:solidFill>
              <a:srgbClr val="800080"/>
            </a:solidFill>
            <a:ln w="12661">
              <a:solidFill>
                <a:srgbClr val="000000"/>
              </a:solidFill>
              <a:prstDash val="solid"/>
            </a:ln>
          </c:spPr>
          <c:cat>
            <c:strRef>
              <c:f>Sheet1!$B$1:$E$1</c:f>
              <c:strCache>
                <c:ptCount val="3"/>
                <c:pt idx="0">
                  <c:v>7-а</c:v>
                </c:pt>
                <c:pt idx="1">
                  <c:v>7-б</c:v>
                </c:pt>
                <c:pt idx="2">
                  <c:v>7-в</c:v>
                </c:pt>
              </c:strCache>
            </c:strRef>
          </c:cat>
          <c:val>
            <c:numRef>
              <c:f>Sheet1!$B$5:$E$5</c:f>
              <c:numCache>
                <c:formatCode>General</c:formatCode>
                <c:ptCount val="4"/>
                <c:pt idx="0">
                  <c:v>58</c:v>
                </c:pt>
                <c:pt idx="1">
                  <c:v>44</c:v>
                </c:pt>
                <c:pt idx="2">
                  <c:v>39</c:v>
                </c:pt>
              </c:numCache>
            </c:numRef>
          </c:val>
        </c:ser>
        <c:gapDepth val="0"/>
        <c:shape val="box"/>
        <c:axId val="78056832"/>
        <c:axId val="78062720"/>
        <c:axId val="0"/>
      </c:bar3DChart>
      <c:catAx>
        <c:axId val="78056832"/>
        <c:scaling>
          <c:orientation val="minMax"/>
        </c:scaling>
        <c:axPos val="b"/>
        <c:numFmt formatCode="General" sourceLinked="1"/>
        <c:tickLblPos val="low"/>
        <c:spPr>
          <a:ln w="3165">
            <a:solidFill>
              <a:srgbClr val="000000"/>
            </a:solidFill>
            <a:prstDash val="solid"/>
          </a:ln>
        </c:spPr>
        <c:txPr>
          <a:bodyPr rot="0" vert="horz"/>
          <a:lstStyle/>
          <a:p>
            <a:pPr>
              <a:defRPr sz="723" b="1" i="0" u="none" strike="noStrike" baseline="0">
                <a:solidFill>
                  <a:srgbClr val="000000"/>
                </a:solidFill>
                <a:latin typeface="Times New Roman"/>
                <a:ea typeface="Times New Roman"/>
                <a:cs typeface="Times New Roman"/>
              </a:defRPr>
            </a:pPr>
            <a:endParaRPr lang="ru-RU"/>
          </a:p>
        </c:txPr>
        <c:crossAx val="78062720"/>
        <c:crosses val="autoZero"/>
        <c:auto val="1"/>
        <c:lblAlgn val="ctr"/>
        <c:lblOffset val="100"/>
        <c:tickLblSkip val="1"/>
        <c:tickMarkSkip val="1"/>
      </c:catAx>
      <c:valAx>
        <c:axId val="78062720"/>
        <c:scaling>
          <c:orientation val="minMax"/>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723" b="1" i="0" u="none" strike="noStrike" baseline="0">
                <a:solidFill>
                  <a:srgbClr val="000000"/>
                </a:solidFill>
                <a:latin typeface="Times New Roman"/>
                <a:ea typeface="Times New Roman"/>
                <a:cs typeface="Times New Roman"/>
              </a:defRPr>
            </a:pPr>
            <a:endParaRPr lang="ru-RU"/>
          </a:p>
        </c:txPr>
        <c:crossAx val="78056832"/>
        <c:crosses val="autoZero"/>
        <c:crossBetween val="between"/>
      </c:valAx>
      <c:spPr>
        <a:noFill/>
        <a:ln w="25321">
          <a:noFill/>
        </a:ln>
      </c:spPr>
    </c:plotArea>
    <c:legend>
      <c:legendPos val="l"/>
      <c:layout>
        <c:manualLayout>
          <c:xMode val="edge"/>
          <c:yMode val="edge"/>
          <c:x val="4.7468354430379774E-3"/>
          <c:y val="0.31952662721893815"/>
          <c:w val="7.1202531645569639E-2"/>
          <c:h val="0.3609467455621303"/>
        </c:manualLayout>
      </c:layout>
      <c:spPr>
        <a:noFill/>
        <a:ln w="3165">
          <a:solidFill>
            <a:srgbClr val="000000"/>
          </a:solidFill>
          <a:prstDash val="solid"/>
        </a:ln>
      </c:spPr>
      <c:txPr>
        <a:bodyPr/>
        <a:lstStyle/>
        <a:p>
          <a:pPr>
            <a:defRPr sz="663"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23" b="1"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2794612794612889"/>
          <c:y val="6.6298342541436461E-2"/>
          <c:w val="0.85521885521885765"/>
          <c:h val="0.76795580110497819"/>
        </c:manualLayout>
      </c:layout>
      <c:bar3DChart>
        <c:barDir val="col"/>
        <c:grouping val="clustered"/>
        <c:ser>
          <c:idx val="0"/>
          <c:order val="0"/>
          <c:tx>
            <c:strRef>
              <c:f>Sheet1!$A$2</c:f>
              <c:strCache>
                <c:ptCount val="1"/>
                <c:pt idx="0">
                  <c:v>1 четв</c:v>
                </c:pt>
              </c:strCache>
            </c:strRef>
          </c:tx>
          <c:spPr>
            <a:solidFill>
              <a:srgbClr val="4F81BD"/>
            </a:solidFill>
            <a:ln w="12676">
              <a:solidFill>
                <a:srgbClr val="000000"/>
              </a:solidFill>
              <a:prstDash val="solid"/>
            </a:ln>
          </c:spPr>
          <c:cat>
            <c:strRef>
              <c:f>Sheet1!$B$1:$E$1</c:f>
              <c:strCache>
                <c:ptCount val="3"/>
                <c:pt idx="0">
                  <c:v>8-а</c:v>
                </c:pt>
                <c:pt idx="1">
                  <c:v>8-б</c:v>
                </c:pt>
                <c:pt idx="2">
                  <c:v>8-в</c:v>
                </c:pt>
              </c:strCache>
            </c:strRef>
          </c:cat>
          <c:val>
            <c:numRef>
              <c:f>Sheet1!$B$2:$E$2</c:f>
              <c:numCache>
                <c:formatCode>General</c:formatCode>
                <c:ptCount val="4"/>
                <c:pt idx="0">
                  <c:v>27</c:v>
                </c:pt>
                <c:pt idx="1">
                  <c:v>22</c:v>
                </c:pt>
                <c:pt idx="2">
                  <c:v>50</c:v>
                </c:pt>
              </c:numCache>
            </c:numRef>
          </c:val>
        </c:ser>
        <c:ser>
          <c:idx val="1"/>
          <c:order val="1"/>
          <c:tx>
            <c:strRef>
              <c:f>Sheet1!$A$3</c:f>
              <c:strCache>
                <c:ptCount val="1"/>
                <c:pt idx="0">
                  <c:v>2 четв</c:v>
                </c:pt>
              </c:strCache>
            </c:strRef>
          </c:tx>
          <c:spPr>
            <a:solidFill>
              <a:srgbClr val="C0504D"/>
            </a:solidFill>
            <a:ln w="12676">
              <a:solidFill>
                <a:srgbClr val="000000"/>
              </a:solidFill>
              <a:prstDash val="solid"/>
            </a:ln>
          </c:spPr>
          <c:cat>
            <c:strRef>
              <c:f>Sheet1!$B$1:$E$1</c:f>
              <c:strCache>
                <c:ptCount val="3"/>
                <c:pt idx="0">
                  <c:v>8-а</c:v>
                </c:pt>
                <c:pt idx="1">
                  <c:v>8-б</c:v>
                </c:pt>
                <c:pt idx="2">
                  <c:v>8-в</c:v>
                </c:pt>
              </c:strCache>
            </c:strRef>
          </c:cat>
          <c:val>
            <c:numRef>
              <c:f>Sheet1!$B$3:$E$3</c:f>
              <c:numCache>
                <c:formatCode>General</c:formatCode>
                <c:ptCount val="4"/>
                <c:pt idx="0">
                  <c:v>23</c:v>
                </c:pt>
                <c:pt idx="1">
                  <c:v>33</c:v>
                </c:pt>
                <c:pt idx="2">
                  <c:v>50</c:v>
                </c:pt>
              </c:numCache>
            </c:numRef>
          </c:val>
        </c:ser>
        <c:ser>
          <c:idx val="2"/>
          <c:order val="2"/>
          <c:tx>
            <c:strRef>
              <c:f>Sheet1!$A$4</c:f>
              <c:strCache>
                <c:ptCount val="1"/>
                <c:pt idx="0">
                  <c:v>3 четв</c:v>
                </c:pt>
              </c:strCache>
            </c:strRef>
          </c:tx>
          <c:spPr>
            <a:solidFill>
              <a:srgbClr val="0000FF"/>
            </a:solidFill>
            <a:ln w="12676">
              <a:solidFill>
                <a:srgbClr val="000000"/>
              </a:solidFill>
              <a:prstDash val="solid"/>
            </a:ln>
          </c:spPr>
          <c:cat>
            <c:strRef>
              <c:f>Sheet1!$B$1:$E$1</c:f>
              <c:strCache>
                <c:ptCount val="3"/>
                <c:pt idx="0">
                  <c:v>8-а</c:v>
                </c:pt>
                <c:pt idx="1">
                  <c:v>8-б</c:v>
                </c:pt>
                <c:pt idx="2">
                  <c:v>8-в</c:v>
                </c:pt>
              </c:strCache>
            </c:strRef>
          </c:cat>
          <c:val>
            <c:numRef>
              <c:f>Sheet1!$B$4:$E$4</c:f>
              <c:numCache>
                <c:formatCode>dd/mmm</c:formatCode>
                <c:ptCount val="4"/>
                <c:pt idx="0" formatCode="General">
                  <c:v>30</c:v>
                </c:pt>
                <c:pt idx="1">
                  <c:v>28</c:v>
                </c:pt>
                <c:pt idx="2" formatCode="General">
                  <c:v>43</c:v>
                </c:pt>
              </c:numCache>
            </c:numRef>
          </c:val>
        </c:ser>
        <c:ser>
          <c:idx val="3"/>
          <c:order val="3"/>
          <c:tx>
            <c:strRef>
              <c:f>Sheet1!$A$5</c:f>
              <c:strCache>
                <c:ptCount val="1"/>
                <c:pt idx="0">
                  <c:v>4 четв</c:v>
                </c:pt>
              </c:strCache>
            </c:strRef>
          </c:tx>
          <c:spPr>
            <a:solidFill>
              <a:srgbClr val="800080"/>
            </a:solidFill>
            <a:ln w="12676">
              <a:solidFill>
                <a:srgbClr val="000000"/>
              </a:solidFill>
              <a:prstDash val="solid"/>
            </a:ln>
          </c:spPr>
          <c:cat>
            <c:strRef>
              <c:f>Sheet1!$B$1:$E$1</c:f>
              <c:strCache>
                <c:ptCount val="3"/>
                <c:pt idx="0">
                  <c:v>8-а</c:v>
                </c:pt>
                <c:pt idx="1">
                  <c:v>8-б</c:v>
                </c:pt>
                <c:pt idx="2">
                  <c:v>8-в</c:v>
                </c:pt>
              </c:strCache>
            </c:strRef>
          </c:cat>
          <c:val>
            <c:numRef>
              <c:f>Sheet1!$B$5:$E$5</c:f>
              <c:numCache>
                <c:formatCode>General</c:formatCode>
                <c:ptCount val="4"/>
                <c:pt idx="0">
                  <c:v>34</c:v>
                </c:pt>
                <c:pt idx="1">
                  <c:v>32</c:v>
                </c:pt>
                <c:pt idx="2">
                  <c:v>60</c:v>
                </c:pt>
              </c:numCache>
            </c:numRef>
          </c:val>
        </c:ser>
        <c:gapDepth val="0"/>
        <c:shape val="box"/>
        <c:axId val="78093312"/>
        <c:axId val="78111488"/>
        <c:axId val="0"/>
      </c:bar3DChart>
      <c:catAx>
        <c:axId val="78093312"/>
        <c:scaling>
          <c:orientation val="minMax"/>
        </c:scaling>
        <c:axPos val="b"/>
        <c:numFmt formatCode="General" sourceLinked="1"/>
        <c:tickLblPos val="low"/>
        <c:spPr>
          <a:ln w="3169">
            <a:solidFill>
              <a:srgbClr val="000000"/>
            </a:solidFill>
            <a:prstDash val="solid"/>
          </a:ln>
        </c:spPr>
        <c:txPr>
          <a:bodyPr rot="0" vert="horz"/>
          <a:lstStyle/>
          <a:p>
            <a:pPr>
              <a:defRPr sz="774" b="1" i="0" u="none" strike="noStrike" baseline="0">
                <a:solidFill>
                  <a:srgbClr val="000000"/>
                </a:solidFill>
                <a:latin typeface="Times New Roman"/>
                <a:ea typeface="Times New Roman"/>
                <a:cs typeface="Times New Roman"/>
              </a:defRPr>
            </a:pPr>
            <a:endParaRPr lang="ru-RU"/>
          </a:p>
        </c:txPr>
        <c:crossAx val="78111488"/>
        <c:crosses val="autoZero"/>
        <c:auto val="1"/>
        <c:lblAlgn val="ctr"/>
        <c:lblOffset val="100"/>
        <c:tickLblSkip val="1"/>
        <c:tickMarkSkip val="1"/>
      </c:catAx>
      <c:valAx>
        <c:axId val="78111488"/>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774" b="1" i="0" u="none" strike="noStrike" baseline="0">
                <a:solidFill>
                  <a:srgbClr val="000000"/>
                </a:solidFill>
                <a:latin typeface="Times New Roman"/>
                <a:ea typeface="Times New Roman"/>
                <a:cs typeface="Times New Roman"/>
              </a:defRPr>
            </a:pPr>
            <a:endParaRPr lang="ru-RU"/>
          </a:p>
        </c:txPr>
        <c:crossAx val="78093312"/>
        <c:crosses val="autoZero"/>
        <c:crossBetween val="between"/>
      </c:valAx>
      <c:spPr>
        <a:noFill/>
        <a:ln w="25353">
          <a:noFill/>
        </a:ln>
      </c:spPr>
    </c:plotArea>
    <c:legend>
      <c:legendPos val="l"/>
      <c:layout>
        <c:manualLayout>
          <c:xMode val="edge"/>
          <c:yMode val="edge"/>
          <c:x val="5.0505050505050475E-3"/>
          <c:y val="0.33149171270718231"/>
          <c:w val="7.5757575757575774E-2"/>
          <c:h val="0.33701657458563888"/>
        </c:manualLayout>
      </c:layout>
      <c:spPr>
        <a:noFill/>
        <a:ln w="3169">
          <a:solidFill>
            <a:srgbClr val="000000"/>
          </a:solidFill>
          <a:prstDash val="solid"/>
        </a:ln>
      </c:spPr>
      <c:txPr>
        <a:bodyPr/>
        <a:lstStyle/>
        <a:p>
          <a:pPr>
            <a:defRPr sz="709"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74" b="1" i="0" u="none" strike="noStrike" baseline="0">
          <a:solidFill>
            <a:srgbClr val="000000"/>
          </a:solidFill>
          <a:latin typeface="Times New Roman"/>
          <a:ea typeface="Times New Roman"/>
          <a:cs typeface="Times New Roma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8"/>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3998015091863519"/>
          <c:y val="3.7493438320210092E-2"/>
          <c:w val="0.85873015873015868"/>
          <c:h val="0.76271186440678485"/>
        </c:manualLayout>
      </c:layout>
      <c:bar3DChart>
        <c:barDir val="col"/>
        <c:grouping val="clustered"/>
        <c:ser>
          <c:idx val="0"/>
          <c:order val="0"/>
          <c:tx>
            <c:strRef>
              <c:f>Sheet1!$A$2</c:f>
              <c:strCache>
                <c:ptCount val="1"/>
                <c:pt idx="0">
                  <c:v>1 четв</c:v>
                </c:pt>
              </c:strCache>
            </c:strRef>
          </c:tx>
          <c:spPr>
            <a:solidFill>
              <a:srgbClr val="4F81BD"/>
            </a:solidFill>
            <a:ln w="12673">
              <a:solidFill>
                <a:srgbClr val="000000"/>
              </a:solidFill>
              <a:prstDash val="solid"/>
            </a:ln>
          </c:spPr>
          <c:cat>
            <c:strRef>
              <c:f>Sheet1!$B$1:$E$1</c:f>
              <c:strCache>
                <c:ptCount val="3"/>
                <c:pt idx="0">
                  <c:v>9-а</c:v>
                </c:pt>
                <c:pt idx="1">
                  <c:v>9-б</c:v>
                </c:pt>
                <c:pt idx="2">
                  <c:v>9-в</c:v>
                </c:pt>
              </c:strCache>
            </c:strRef>
          </c:cat>
          <c:val>
            <c:numRef>
              <c:f>Sheet1!$B$2:$E$2</c:f>
              <c:numCache>
                <c:formatCode>General</c:formatCode>
                <c:ptCount val="4"/>
                <c:pt idx="0">
                  <c:v>40</c:v>
                </c:pt>
                <c:pt idx="1">
                  <c:v>53</c:v>
                </c:pt>
                <c:pt idx="2">
                  <c:v>36</c:v>
                </c:pt>
              </c:numCache>
            </c:numRef>
          </c:val>
        </c:ser>
        <c:ser>
          <c:idx val="1"/>
          <c:order val="1"/>
          <c:tx>
            <c:strRef>
              <c:f>Sheet1!$A$3</c:f>
              <c:strCache>
                <c:ptCount val="1"/>
                <c:pt idx="0">
                  <c:v>2 четв</c:v>
                </c:pt>
              </c:strCache>
            </c:strRef>
          </c:tx>
          <c:spPr>
            <a:solidFill>
              <a:srgbClr val="C0504D"/>
            </a:solidFill>
            <a:ln w="12673">
              <a:solidFill>
                <a:srgbClr val="000000"/>
              </a:solidFill>
              <a:prstDash val="solid"/>
            </a:ln>
          </c:spPr>
          <c:cat>
            <c:strRef>
              <c:f>Sheet1!$B$1:$E$1</c:f>
              <c:strCache>
                <c:ptCount val="3"/>
                <c:pt idx="0">
                  <c:v>9-а</c:v>
                </c:pt>
                <c:pt idx="1">
                  <c:v>9-б</c:v>
                </c:pt>
                <c:pt idx="2">
                  <c:v>9-в</c:v>
                </c:pt>
              </c:strCache>
            </c:strRef>
          </c:cat>
          <c:val>
            <c:numRef>
              <c:f>Sheet1!$B$3:$E$3</c:f>
              <c:numCache>
                <c:formatCode>General</c:formatCode>
                <c:ptCount val="4"/>
                <c:pt idx="0">
                  <c:v>32</c:v>
                </c:pt>
                <c:pt idx="1">
                  <c:v>33</c:v>
                </c:pt>
                <c:pt idx="2">
                  <c:v>33</c:v>
                </c:pt>
              </c:numCache>
            </c:numRef>
          </c:val>
        </c:ser>
        <c:ser>
          <c:idx val="2"/>
          <c:order val="2"/>
          <c:tx>
            <c:strRef>
              <c:f>Sheet1!$A$4</c:f>
              <c:strCache>
                <c:ptCount val="1"/>
                <c:pt idx="0">
                  <c:v>3 четв.</c:v>
                </c:pt>
              </c:strCache>
            </c:strRef>
          </c:tx>
          <c:spPr>
            <a:solidFill>
              <a:srgbClr val="0000FF"/>
            </a:solidFill>
            <a:ln w="12673">
              <a:solidFill>
                <a:srgbClr val="000000"/>
              </a:solidFill>
              <a:prstDash val="solid"/>
            </a:ln>
          </c:spPr>
          <c:cat>
            <c:strRef>
              <c:f>Sheet1!$B$1:$E$1</c:f>
              <c:strCache>
                <c:ptCount val="3"/>
                <c:pt idx="0">
                  <c:v>9-а</c:v>
                </c:pt>
                <c:pt idx="1">
                  <c:v>9-б</c:v>
                </c:pt>
                <c:pt idx="2">
                  <c:v>9-в</c:v>
                </c:pt>
              </c:strCache>
            </c:strRef>
          </c:cat>
          <c:val>
            <c:numRef>
              <c:f>Sheet1!$B$4:$E$4</c:f>
              <c:numCache>
                <c:formatCode>General</c:formatCode>
                <c:ptCount val="4"/>
                <c:pt idx="0">
                  <c:v>43</c:v>
                </c:pt>
                <c:pt idx="1">
                  <c:v>50</c:v>
                </c:pt>
                <c:pt idx="2">
                  <c:v>36</c:v>
                </c:pt>
              </c:numCache>
            </c:numRef>
          </c:val>
        </c:ser>
        <c:ser>
          <c:idx val="3"/>
          <c:order val="3"/>
          <c:tx>
            <c:strRef>
              <c:f>Sheet1!$A$5</c:f>
              <c:strCache>
                <c:ptCount val="1"/>
                <c:pt idx="0">
                  <c:v>4 четв</c:v>
                </c:pt>
              </c:strCache>
            </c:strRef>
          </c:tx>
          <c:spPr>
            <a:solidFill>
              <a:srgbClr val="800080"/>
            </a:solidFill>
            <a:ln w="12673">
              <a:solidFill>
                <a:srgbClr val="000000"/>
              </a:solidFill>
              <a:prstDash val="solid"/>
            </a:ln>
          </c:spPr>
          <c:cat>
            <c:strRef>
              <c:f>Sheet1!$B$1:$E$1</c:f>
              <c:strCache>
                <c:ptCount val="3"/>
                <c:pt idx="0">
                  <c:v>9-а</c:v>
                </c:pt>
                <c:pt idx="1">
                  <c:v>9-б</c:v>
                </c:pt>
                <c:pt idx="2">
                  <c:v>9-в</c:v>
                </c:pt>
              </c:strCache>
            </c:strRef>
          </c:cat>
          <c:val>
            <c:numRef>
              <c:f>Sheet1!$B$5:$E$5</c:f>
              <c:numCache>
                <c:formatCode>General</c:formatCode>
                <c:ptCount val="4"/>
                <c:pt idx="0">
                  <c:v>67</c:v>
                </c:pt>
                <c:pt idx="1">
                  <c:v>57</c:v>
                </c:pt>
                <c:pt idx="2">
                  <c:v>38</c:v>
                </c:pt>
              </c:numCache>
            </c:numRef>
          </c:val>
        </c:ser>
        <c:gapDepth val="0"/>
        <c:shape val="box"/>
        <c:axId val="78248576"/>
        <c:axId val="78340480"/>
        <c:axId val="0"/>
      </c:bar3DChart>
      <c:catAx>
        <c:axId val="78248576"/>
        <c:scaling>
          <c:orientation val="minMax"/>
        </c:scaling>
        <c:axPos val="b"/>
        <c:numFmt formatCode="General" sourceLinked="1"/>
        <c:tickLblPos val="low"/>
        <c:spPr>
          <a:ln w="3168">
            <a:solidFill>
              <a:srgbClr val="000000"/>
            </a:solidFill>
            <a:prstDash val="solid"/>
          </a:ln>
        </c:spPr>
        <c:txPr>
          <a:bodyPr rot="0" vert="horz"/>
          <a:lstStyle/>
          <a:p>
            <a:pPr>
              <a:defRPr sz="773" b="1" i="0" u="none" strike="noStrike" baseline="0">
                <a:solidFill>
                  <a:srgbClr val="000000"/>
                </a:solidFill>
                <a:latin typeface="Times New Roman"/>
                <a:ea typeface="Times New Roman"/>
                <a:cs typeface="Times New Roman"/>
              </a:defRPr>
            </a:pPr>
            <a:endParaRPr lang="ru-RU"/>
          </a:p>
        </c:txPr>
        <c:crossAx val="78340480"/>
        <c:crosses val="autoZero"/>
        <c:auto val="1"/>
        <c:lblAlgn val="ctr"/>
        <c:lblOffset val="100"/>
        <c:tickLblSkip val="1"/>
        <c:tickMarkSkip val="1"/>
      </c:catAx>
      <c:valAx>
        <c:axId val="78340480"/>
        <c:scaling>
          <c:orientation val="minMax"/>
        </c:scaling>
        <c:axPos val="l"/>
        <c:majorGridlines>
          <c:spPr>
            <a:ln w="3168">
              <a:solidFill>
                <a:srgbClr val="000000"/>
              </a:solidFill>
              <a:prstDash val="solid"/>
            </a:ln>
          </c:spPr>
        </c:majorGridlines>
        <c:numFmt formatCode="General" sourceLinked="1"/>
        <c:tickLblPos val="nextTo"/>
        <c:spPr>
          <a:ln w="3168">
            <a:solidFill>
              <a:srgbClr val="000000"/>
            </a:solidFill>
            <a:prstDash val="solid"/>
          </a:ln>
        </c:spPr>
        <c:txPr>
          <a:bodyPr rot="0" vert="horz"/>
          <a:lstStyle/>
          <a:p>
            <a:pPr>
              <a:defRPr sz="773" b="1" i="0" u="none" strike="noStrike" baseline="0">
                <a:solidFill>
                  <a:srgbClr val="000000"/>
                </a:solidFill>
                <a:latin typeface="Times New Roman"/>
                <a:ea typeface="Times New Roman"/>
                <a:cs typeface="Times New Roman"/>
              </a:defRPr>
            </a:pPr>
            <a:endParaRPr lang="ru-RU"/>
          </a:p>
        </c:txPr>
        <c:crossAx val="78248576"/>
        <c:crosses val="autoZero"/>
        <c:crossBetween val="between"/>
      </c:valAx>
      <c:spPr>
        <a:noFill/>
        <a:ln w="25345">
          <a:noFill/>
        </a:ln>
      </c:spPr>
    </c:plotArea>
    <c:legend>
      <c:legendPos val="l"/>
      <c:layout>
        <c:manualLayout>
          <c:xMode val="edge"/>
          <c:yMode val="edge"/>
          <c:x val="4.7619047619047623E-3"/>
          <c:y val="0.32768361581921307"/>
          <c:w val="7.6190476190476197E-2"/>
          <c:h val="0.34463276836158191"/>
        </c:manualLayout>
      </c:layout>
      <c:spPr>
        <a:noFill/>
        <a:ln w="3168">
          <a:solidFill>
            <a:srgbClr val="000000"/>
          </a:solidFill>
          <a:prstDash val="solid"/>
        </a:ln>
      </c:spPr>
      <c:txPr>
        <a:bodyPr/>
        <a:lstStyle/>
        <a:p>
          <a:pPr>
            <a:defRPr sz="708"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73" b="1" i="0" u="none" strike="noStrike" baseline="0">
          <a:solidFill>
            <a:srgbClr val="000000"/>
          </a:solidFill>
          <a:latin typeface="Times New Roman"/>
          <a:ea typeface="Times New Roman"/>
          <a:cs typeface="Times New Roman"/>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3.4920634920634921E-2"/>
          <c:y val="9.0277777777777693E-2"/>
          <c:w val="0.87301587301588102"/>
          <c:h val="0.6875"/>
        </c:manualLayout>
      </c:layout>
      <c:bar3DChart>
        <c:barDir val="col"/>
        <c:grouping val="clustered"/>
        <c:ser>
          <c:idx val="0"/>
          <c:order val="0"/>
          <c:tx>
            <c:strRef>
              <c:f>Sheet1!$A$2</c:f>
              <c:strCache>
                <c:ptCount val="1"/>
                <c:pt idx="0">
                  <c:v>год</c:v>
                </c:pt>
              </c:strCache>
            </c:strRef>
          </c:tx>
          <c:spPr>
            <a:solidFill>
              <a:srgbClr val="4F81BD"/>
            </a:solidFill>
            <a:ln w="12700">
              <a:solidFill>
                <a:srgbClr val="000000"/>
              </a:solidFill>
              <a:prstDash val="solid"/>
            </a:ln>
          </c:spPr>
          <c:cat>
            <c:strRef>
              <c:f>Sheet1!$B$1:$E$1</c:f>
              <c:strCache>
                <c:ptCount val="2"/>
                <c:pt idx="0">
                  <c:v>11-а</c:v>
                </c:pt>
                <c:pt idx="1">
                  <c:v>11-б</c:v>
                </c:pt>
              </c:strCache>
            </c:strRef>
          </c:cat>
          <c:val>
            <c:numRef>
              <c:f>Sheet1!$B$2:$E$2</c:f>
              <c:numCache>
                <c:formatCode>General</c:formatCode>
                <c:ptCount val="4"/>
                <c:pt idx="0">
                  <c:v>44</c:v>
                </c:pt>
                <c:pt idx="1">
                  <c:v>67</c:v>
                </c:pt>
              </c:numCache>
            </c:numRef>
          </c:val>
        </c:ser>
        <c:ser>
          <c:idx val="1"/>
          <c:order val="1"/>
          <c:tx>
            <c:strRef>
              <c:f>Sheet1!$A$3</c:f>
              <c:strCache>
                <c:ptCount val="1"/>
                <c:pt idx="0">
                  <c:v>1 полуг</c:v>
                </c:pt>
              </c:strCache>
            </c:strRef>
          </c:tx>
          <c:spPr>
            <a:solidFill>
              <a:srgbClr val="C0504D"/>
            </a:solidFill>
            <a:ln w="12700">
              <a:solidFill>
                <a:srgbClr val="000000"/>
              </a:solidFill>
              <a:prstDash val="solid"/>
            </a:ln>
          </c:spPr>
          <c:cat>
            <c:strRef>
              <c:f>Sheet1!$B$1:$E$1</c:f>
              <c:strCache>
                <c:ptCount val="2"/>
                <c:pt idx="0">
                  <c:v>11-а</c:v>
                </c:pt>
                <c:pt idx="1">
                  <c:v>11-б</c:v>
                </c:pt>
              </c:strCache>
            </c:strRef>
          </c:cat>
          <c:val>
            <c:numRef>
              <c:f>Sheet1!$B$3:$E$3</c:f>
              <c:numCache>
                <c:formatCode>General</c:formatCode>
                <c:ptCount val="4"/>
                <c:pt idx="0">
                  <c:v>33</c:v>
                </c:pt>
                <c:pt idx="1">
                  <c:v>66</c:v>
                </c:pt>
              </c:numCache>
            </c:numRef>
          </c:val>
        </c:ser>
        <c:ser>
          <c:idx val="2"/>
          <c:order val="2"/>
          <c:tx>
            <c:strRef>
              <c:f>Sheet1!$A$4</c:f>
              <c:strCache>
                <c:ptCount val="1"/>
                <c:pt idx="0">
                  <c:v>2 полуг</c:v>
                </c:pt>
              </c:strCache>
            </c:strRef>
          </c:tx>
          <c:spPr>
            <a:solidFill>
              <a:srgbClr val="0000FF"/>
            </a:solidFill>
            <a:ln w="12700">
              <a:solidFill>
                <a:srgbClr val="000000"/>
              </a:solidFill>
              <a:prstDash val="solid"/>
            </a:ln>
          </c:spPr>
          <c:cat>
            <c:strRef>
              <c:f>Sheet1!$B$1:$E$1</c:f>
              <c:strCache>
                <c:ptCount val="2"/>
                <c:pt idx="0">
                  <c:v>11-а</c:v>
                </c:pt>
                <c:pt idx="1">
                  <c:v>11-б</c:v>
                </c:pt>
              </c:strCache>
            </c:strRef>
          </c:cat>
          <c:val>
            <c:numRef>
              <c:f>Sheet1!$B$4:$E$4</c:f>
              <c:numCache>
                <c:formatCode>General</c:formatCode>
                <c:ptCount val="4"/>
                <c:pt idx="0">
                  <c:v>50</c:v>
                </c:pt>
                <c:pt idx="1">
                  <c:v>69</c:v>
                </c:pt>
              </c:numCache>
            </c:numRef>
          </c:val>
        </c:ser>
        <c:ser>
          <c:idx val="3"/>
          <c:order val="3"/>
          <c:tx>
            <c:strRef>
              <c:f>Sheet1!$A$5</c:f>
              <c:strCache>
                <c:ptCount val="1"/>
                <c:pt idx="0">
                  <c:v>год</c:v>
                </c:pt>
              </c:strCache>
            </c:strRef>
          </c:tx>
          <c:spPr>
            <a:solidFill>
              <a:srgbClr val="800080"/>
            </a:solidFill>
            <a:ln w="12700">
              <a:solidFill>
                <a:srgbClr val="000000"/>
              </a:solidFill>
              <a:prstDash val="solid"/>
            </a:ln>
          </c:spPr>
          <c:cat>
            <c:strRef>
              <c:f>Sheet1!$B$1:$E$1</c:f>
              <c:strCache>
                <c:ptCount val="2"/>
                <c:pt idx="0">
                  <c:v>11-а</c:v>
                </c:pt>
                <c:pt idx="1">
                  <c:v>11-б</c:v>
                </c:pt>
              </c:strCache>
            </c:strRef>
          </c:cat>
          <c:val>
            <c:numRef>
              <c:f>Sheet1!$B$5:$E$5</c:f>
              <c:numCache>
                <c:formatCode>General</c:formatCode>
                <c:ptCount val="4"/>
                <c:pt idx="0">
                  <c:v>50</c:v>
                </c:pt>
                <c:pt idx="1">
                  <c:v>69</c:v>
                </c:pt>
              </c:numCache>
            </c:numRef>
          </c:val>
        </c:ser>
        <c:gapDepth val="0"/>
        <c:shape val="box"/>
        <c:axId val="78465280"/>
        <c:axId val="78471168"/>
        <c:axId val="0"/>
      </c:bar3DChart>
      <c:catAx>
        <c:axId val="78465280"/>
        <c:scaling>
          <c:orientation val="minMax"/>
        </c:scaling>
        <c:axPos val="b"/>
        <c:numFmt formatCode="General" sourceLinked="1"/>
        <c:tickLblPos val="low"/>
        <c:spPr>
          <a:ln w="3175">
            <a:solidFill>
              <a:srgbClr val="000000"/>
            </a:solidFill>
            <a:prstDash val="solid"/>
          </a:ln>
        </c:spPr>
        <c:txPr>
          <a:bodyPr rot="0" vert="horz"/>
          <a:lstStyle/>
          <a:p>
            <a:pPr>
              <a:defRPr sz="625" b="1" i="0" u="none" strike="noStrike" baseline="0">
                <a:solidFill>
                  <a:srgbClr val="000000"/>
                </a:solidFill>
                <a:latin typeface="Times New Roman"/>
                <a:ea typeface="Times New Roman"/>
                <a:cs typeface="Times New Roman"/>
              </a:defRPr>
            </a:pPr>
            <a:endParaRPr lang="ru-RU"/>
          </a:p>
        </c:txPr>
        <c:crossAx val="78471168"/>
        <c:crosses val="autoZero"/>
        <c:auto val="1"/>
        <c:lblAlgn val="ctr"/>
        <c:lblOffset val="100"/>
        <c:tickLblSkip val="1"/>
        <c:tickMarkSkip val="1"/>
      </c:catAx>
      <c:valAx>
        <c:axId val="784711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625" b="1" i="0" u="none" strike="noStrike" baseline="0">
                <a:solidFill>
                  <a:srgbClr val="000000"/>
                </a:solidFill>
                <a:latin typeface="Times New Roman"/>
                <a:ea typeface="Times New Roman"/>
                <a:cs typeface="Times New Roman"/>
              </a:defRPr>
            </a:pPr>
            <a:endParaRPr lang="ru-RU"/>
          </a:p>
        </c:txPr>
        <c:crossAx val="78465280"/>
        <c:crosses val="autoZero"/>
        <c:crossBetween val="between"/>
      </c:valAx>
      <c:spPr>
        <a:noFill/>
        <a:ln w="25400">
          <a:noFill/>
        </a:ln>
      </c:spPr>
    </c:plotArea>
    <c:legend>
      <c:legendPos val="r"/>
      <c:layout>
        <c:manualLayout>
          <c:xMode val="edge"/>
          <c:yMode val="edge"/>
          <c:x val="0.92539682539682544"/>
          <c:y val="0.26388888888889289"/>
          <c:w val="6.8253968253968261E-2"/>
          <c:h val="0.47916666666666896"/>
        </c:manualLayout>
      </c:layout>
      <c:spPr>
        <a:noFill/>
        <a:ln w="3175">
          <a:solidFill>
            <a:srgbClr val="000000"/>
          </a:solidFill>
          <a:prstDash val="solid"/>
        </a:ln>
      </c:spPr>
      <c:txPr>
        <a:bodyPr/>
        <a:lstStyle/>
        <a:p>
          <a:pPr>
            <a:defRPr sz="575"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625" b="1"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cp:lastModifiedBy>
  <cp:revision>6</cp:revision>
  <cp:lastPrinted>2013-10-14T14:13:00Z</cp:lastPrinted>
  <dcterms:created xsi:type="dcterms:W3CDTF">2013-08-06T20:49:00Z</dcterms:created>
  <dcterms:modified xsi:type="dcterms:W3CDTF">2013-11-25T11:40:00Z</dcterms:modified>
</cp:coreProperties>
</file>